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9521467"/>
        <w:docPartObj>
          <w:docPartGallery w:val="Cover Pages"/>
          <w:docPartUnique/>
        </w:docPartObj>
      </w:sdtPr>
      <w:sdtEndPr>
        <w:rPr>
          <w:color w:val="E6EED5" w:themeColor="accent3" w:themeTint="3F"/>
          <w:sz w:val="72"/>
          <w:szCs w:val="72"/>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6E4680">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EndPr>
                <w:rPr>
                  <w:b/>
                  <w:color w:val="000000" w:themeColor="text1"/>
                  <w:sz w:val="48"/>
                </w:rPr>
              </w:sdtEndPr>
              <w:sdtContent>
                <w:tc>
                  <w:tcPr>
                    <w:tcW w:w="7672" w:type="dxa"/>
                    <w:tcMar>
                      <w:top w:w="216" w:type="dxa"/>
                      <w:left w:w="115" w:type="dxa"/>
                      <w:bottom w:w="216" w:type="dxa"/>
                      <w:right w:w="115" w:type="dxa"/>
                    </w:tcMar>
                  </w:tcPr>
                  <w:p w:rsidR="006E4680" w:rsidRDefault="00EA41A1" w:rsidP="00EA41A1">
                    <w:pPr>
                      <w:pStyle w:val="NoSpacing"/>
                      <w:rPr>
                        <w:rFonts w:asciiTheme="majorHAnsi" w:eastAsiaTheme="majorEastAsia" w:hAnsiTheme="majorHAnsi" w:cstheme="majorBidi"/>
                      </w:rPr>
                    </w:pPr>
                    <w:r w:rsidRPr="00EA41A1">
                      <w:rPr>
                        <w:rFonts w:asciiTheme="majorHAnsi" w:eastAsiaTheme="majorEastAsia" w:hAnsiTheme="majorHAnsi" w:cstheme="majorBidi"/>
                        <w:b/>
                        <w:color w:val="000000" w:themeColor="text1"/>
                        <w:sz w:val="48"/>
                      </w:rPr>
                      <w:t xml:space="preserve">TIRTH PLASTIC </w:t>
                    </w:r>
                    <w:r w:rsidR="006E4680" w:rsidRPr="00EA41A1">
                      <w:rPr>
                        <w:rFonts w:asciiTheme="majorHAnsi" w:eastAsiaTheme="majorEastAsia" w:hAnsiTheme="majorHAnsi" w:cstheme="majorBidi"/>
                        <w:b/>
                        <w:color w:val="000000" w:themeColor="text1"/>
                        <w:sz w:val="48"/>
                      </w:rPr>
                      <w:t>LIMITED</w:t>
                    </w:r>
                  </w:p>
                </w:tc>
              </w:sdtContent>
            </w:sdt>
          </w:tr>
          <w:tr w:rsidR="006E4680">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6E4680" w:rsidRDefault="006E4680">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BOARD DIVERSITY POLICY</w:t>
                    </w:r>
                  </w:p>
                </w:sdtContent>
              </w:sdt>
            </w:tc>
          </w:tr>
          <w:tr w:rsidR="006E4680">
            <w:sdt>
              <w:sdtPr>
                <w:rPr>
                  <w:rFonts w:asciiTheme="majorHAnsi" w:eastAsia="Times New Roman" w:hAnsiTheme="majorHAnsi" w:cs="Arial"/>
                  <w:b/>
                  <w:i/>
                  <w:sz w:val="28"/>
                  <w:szCs w:val="35"/>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6E4680" w:rsidRDefault="006E4680" w:rsidP="006E4680">
                    <w:pPr>
                      <w:pStyle w:val="NoSpacing"/>
                      <w:rPr>
                        <w:rFonts w:asciiTheme="majorHAnsi" w:eastAsiaTheme="majorEastAsia" w:hAnsiTheme="majorHAnsi" w:cstheme="majorBidi"/>
                      </w:rPr>
                    </w:pPr>
                    <w:r w:rsidRPr="006E4680">
                      <w:rPr>
                        <w:rFonts w:asciiTheme="majorHAnsi" w:eastAsia="Times New Roman" w:hAnsiTheme="majorHAnsi" w:cs="Arial"/>
                        <w:b/>
                        <w:i/>
                        <w:sz w:val="28"/>
                        <w:szCs w:val="35"/>
                      </w:rPr>
                      <w:t xml:space="preserve"> Regulation 19 of SEBI (Listing Obligations and Disclosure Requirements) Regulations, 2015</w:t>
                    </w:r>
                  </w:p>
                </w:tc>
              </w:sdtContent>
            </w:sdt>
          </w:tr>
        </w:tbl>
        <w:p w:rsidR="006E4680" w:rsidRDefault="006E4680"/>
        <w:p w:rsidR="006E4680" w:rsidRDefault="006E4680"/>
        <w:p w:rsidR="006E4680" w:rsidRDefault="006E4680"/>
        <w:p w:rsidR="006E4680" w:rsidRDefault="006E4680">
          <w:pPr>
            <w:rPr>
              <w:rFonts w:asciiTheme="majorHAnsi" w:eastAsiaTheme="majorEastAsia" w:hAnsiTheme="majorHAnsi" w:cstheme="majorBidi"/>
              <w:color w:val="E6EED5" w:themeColor="accent3" w:themeTint="3F"/>
              <w:sz w:val="72"/>
              <w:szCs w:val="72"/>
            </w:rPr>
          </w:pPr>
          <w:r>
            <w:rPr>
              <w:rFonts w:asciiTheme="majorHAnsi" w:eastAsiaTheme="majorEastAsia" w:hAnsiTheme="majorHAnsi" w:cstheme="majorBidi"/>
              <w:color w:val="E6EED5" w:themeColor="accent3" w:themeTint="3F"/>
              <w:sz w:val="72"/>
              <w:szCs w:val="72"/>
            </w:rPr>
            <w:br w:type="page"/>
          </w:r>
        </w:p>
      </w:sdtContent>
    </w:sdt>
    <w:p w:rsidR="006E4680" w:rsidRDefault="006E4680" w:rsidP="006E4680">
      <w:pPr>
        <w:pStyle w:val="ListParagraph"/>
        <w:numPr>
          <w:ilvl w:val="0"/>
          <w:numId w:val="1"/>
        </w:numPr>
        <w:spacing w:after="0" w:line="240" w:lineRule="auto"/>
        <w:rPr>
          <w:rFonts w:ascii="Arial" w:eastAsia="Times New Roman" w:hAnsi="Arial" w:cs="Arial"/>
          <w:b/>
          <w:sz w:val="28"/>
          <w:szCs w:val="35"/>
          <w:u w:val="single"/>
        </w:rPr>
      </w:pPr>
      <w:r w:rsidRPr="006E4680">
        <w:rPr>
          <w:rFonts w:ascii="Arial" w:eastAsia="Times New Roman" w:hAnsi="Arial" w:cs="Arial"/>
          <w:b/>
          <w:sz w:val="28"/>
          <w:szCs w:val="35"/>
          <w:u w:val="single"/>
        </w:rPr>
        <w:lastRenderedPageBreak/>
        <w:t>Introduction</w:t>
      </w:r>
    </w:p>
    <w:p w:rsidR="006E4680" w:rsidRPr="006E4680" w:rsidRDefault="006E4680" w:rsidP="006E4680">
      <w:pPr>
        <w:pStyle w:val="ListParagraph"/>
        <w:spacing w:after="0" w:line="240" w:lineRule="auto"/>
        <w:rPr>
          <w:rFonts w:ascii="Arial" w:eastAsia="Times New Roman" w:hAnsi="Arial" w:cs="Arial"/>
          <w:b/>
          <w:sz w:val="28"/>
          <w:szCs w:val="35"/>
          <w:u w:val="single"/>
        </w:rPr>
      </w:pPr>
    </w:p>
    <w:p w:rsidR="006E4680" w:rsidRPr="002A4789" w:rsidRDefault="006E4680" w:rsidP="006E4680">
      <w:pPr>
        <w:pStyle w:val="ListParagraph"/>
        <w:spacing w:after="0" w:line="240" w:lineRule="auto"/>
        <w:rPr>
          <w:rFonts w:asciiTheme="majorHAnsi" w:eastAsia="Times New Roman" w:hAnsiTheme="majorHAnsi" w:cs="Arial"/>
          <w:sz w:val="24"/>
          <w:szCs w:val="35"/>
        </w:rPr>
      </w:pPr>
      <w:r w:rsidRPr="002A4789">
        <w:rPr>
          <w:rFonts w:asciiTheme="majorHAnsi" w:eastAsia="Times New Roman" w:hAnsiTheme="majorHAnsi" w:cs="Arial"/>
          <w:sz w:val="24"/>
          <w:szCs w:val="35"/>
        </w:rPr>
        <w:t xml:space="preserve">In terms of Regulation 19 of SEBI (Listing Obligations and Disclosure Requirements) Regulations, 2015 and under part D, Schedule II of the said Regulation, a Board diversity Policy </w:t>
      </w:r>
      <w:r w:rsidR="005344B7">
        <w:rPr>
          <w:rFonts w:asciiTheme="majorHAnsi" w:eastAsia="Times New Roman" w:hAnsiTheme="majorHAnsi" w:cs="Arial"/>
          <w:sz w:val="24"/>
          <w:szCs w:val="35"/>
        </w:rPr>
        <w:t xml:space="preserve">is </w:t>
      </w:r>
      <w:r w:rsidRPr="002A4789">
        <w:rPr>
          <w:rFonts w:asciiTheme="majorHAnsi" w:eastAsia="Times New Roman" w:hAnsiTheme="majorHAnsi" w:cs="Arial"/>
          <w:sz w:val="24"/>
          <w:szCs w:val="35"/>
        </w:rPr>
        <w:t xml:space="preserve">framed. The Policy </w:t>
      </w:r>
      <w:r w:rsidR="00DF4DD3">
        <w:rPr>
          <w:rFonts w:asciiTheme="majorHAnsi" w:eastAsia="Times New Roman" w:hAnsiTheme="majorHAnsi" w:cs="Arial"/>
          <w:sz w:val="24"/>
          <w:szCs w:val="35"/>
        </w:rPr>
        <w:t xml:space="preserve">is </w:t>
      </w:r>
      <w:r w:rsidRPr="002A4789">
        <w:rPr>
          <w:rFonts w:asciiTheme="majorHAnsi" w:eastAsia="Times New Roman" w:hAnsiTheme="majorHAnsi" w:cs="Arial"/>
          <w:sz w:val="24"/>
          <w:szCs w:val="35"/>
        </w:rPr>
        <w:t>approved by Nomination and Remuneration Committee.</w:t>
      </w:r>
    </w:p>
    <w:p w:rsidR="006E4680" w:rsidRDefault="006E4680" w:rsidP="006E4680">
      <w:pPr>
        <w:pStyle w:val="ListParagraph"/>
      </w:pPr>
    </w:p>
    <w:p w:rsidR="00A531FE" w:rsidRPr="008670FB" w:rsidRDefault="008670FB" w:rsidP="00062CB5">
      <w:pPr>
        <w:pStyle w:val="ListParagraph"/>
        <w:numPr>
          <w:ilvl w:val="0"/>
          <w:numId w:val="1"/>
        </w:numPr>
        <w:spacing w:line="240" w:lineRule="auto"/>
      </w:pPr>
      <w:r w:rsidRPr="008670FB">
        <w:rPr>
          <w:rFonts w:asciiTheme="majorHAnsi" w:hAnsiTheme="majorHAnsi"/>
          <w:b/>
          <w:sz w:val="28"/>
          <w:u w:val="single"/>
        </w:rPr>
        <w:t>P</w:t>
      </w:r>
      <w:r w:rsidR="00932FF3">
        <w:rPr>
          <w:rFonts w:asciiTheme="majorHAnsi" w:hAnsiTheme="majorHAnsi"/>
          <w:b/>
          <w:sz w:val="28"/>
          <w:u w:val="single"/>
        </w:rPr>
        <w:t>urpose</w:t>
      </w:r>
    </w:p>
    <w:p w:rsidR="008670FB" w:rsidRDefault="008670FB" w:rsidP="00062CB5">
      <w:pPr>
        <w:pStyle w:val="ListParagraph"/>
        <w:spacing w:line="240" w:lineRule="auto"/>
      </w:pPr>
    </w:p>
    <w:p w:rsidR="008670FB" w:rsidRPr="002A4789" w:rsidRDefault="008670FB" w:rsidP="00062CB5">
      <w:pPr>
        <w:pStyle w:val="ListParagraph"/>
        <w:spacing w:line="240" w:lineRule="auto"/>
        <w:jc w:val="both"/>
        <w:rPr>
          <w:rFonts w:asciiTheme="majorHAnsi" w:hAnsiTheme="majorHAnsi"/>
          <w:sz w:val="24"/>
        </w:rPr>
      </w:pPr>
      <w:r w:rsidRPr="002A4789">
        <w:rPr>
          <w:rFonts w:asciiTheme="majorHAnsi" w:hAnsiTheme="majorHAnsi"/>
          <w:sz w:val="24"/>
        </w:rPr>
        <w:t xml:space="preserve">The Board Diversity Policy (the “Policy”) aims to sets out the approach to achieve diversity on the Board of Directors (the “Board”) of </w:t>
      </w:r>
      <w:proofErr w:type="spellStart"/>
      <w:r w:rsidR="00EA41A1">
        <w:rPr>
          <w:rFonts w:asciiTheme="majorHAnsi" w:hAnsiTheme="majorHAnsi"/>
          <w:sz w:val="24"/>
        </w:rPr>
        <w:t>Tirth</w:t>
      </w:r>
      <w:proofErr w:type="spellEnd"/>
      <w:r w:rsidR="00EA41A1">
        <w:rPr>
          <w:rFonts w:asciiTheme="majorHAnsi" w:hAnsiTheme="majorHAnsi"/>
          <w:sz w:val="24"/>
        </w:rPr>
        <w:t xml:space="preserve"> Plastic</w:t>
      </w:r>
      <w:r w:rsidRPr="002A4789">
        <w:rPr>
          <w:rFonts w:asciiTheme="majorHAnsi" w:hAnsiTheme="majorHAnsi"/>
          <w:sz w:val="24"/>
        </w:rPr>
        <w:t xml:space="preserve"> Limited.</w:t>
      </w:r>
    </w:p>
    <w:p w:rsidR="008670FB" w:rsidRPr="00062CB5" w:rsidRDefault="008670FB" w:rsidP="00062CB5">
      <w:pPr>
        <w:pStyle w:val="ListParagraph"/>
        <w:jc w:val="both"/>
        <w:rPr>
          <w:rFonts w:asciiTheme="majorHAnsi" w:hAnsiTheme="majorHAnsi"/>
        </w:rPr>
      </w:pPr>
    </w:p>
    <w:p w:rsidR="008670FB" w:rsidRPr="00062CB5" w:rsidRDefault="008670FB" w:rsidP="00062CB5">
      <w:pPr>
        <w:pStyle w:val="ListParagraph"/>
        <w:numPr>
          <w:ilvl w:val="0"/>
          <w:numId w:val="1"/>
        </w:numPr>
        <w:spacing w:line="240" w:lineRule="auto"/>
        <w:jc w:val="both"/>
        <w:rPr>
          <w:rFonts w:asciiTheme="majorHAnsi" w:hAnsiTheme="majorHAnsi"/>
          <w:b/>
          <w:sz w:val="28"/>
          <w:u w:val="single"/>
        </w:rPr>
      </w:pPr>
      <w:r w:rsidRPr="00062CB5">
        <w:rPr>
          <w:rFonts w:asciiTheme="majorHAnsi" w:hAnsiTheme="majorHAnsi"/>
          <w:b/>
          <w:sz w:val="28"/>
          <w:u w:val="single"/>
        </w:rPr>
        <w:t>Scope</w:t>
      </w:r>
    </w:p>
    <w:p w:rsidR="008670FB" w:rsidRPr="00062CB5" w:rsidRDefault="008670FB" w:rsidP="00062CB5">
      <w:pPr>
        <w:pStyle w:val="ListParagraph"/>
        <w:spacing w:line="240" w:lineRule="auto"/>
        <w:jc w:val="both"/>
        <w:rPr>
          <w:rFonts w:asciiTheme="majorHAnsi" w:hAnsiTheme="majorHAnsi"/>
        </w:rPr>
      </w:pPr>
    </w:p>
    <w:p w:rsidR="008670FB" w:rsidRPr="002A4789" w:rsidRDefault="008670FB" w:rsidP="004235FF">
      <w:pPr>
        <w:pStyle w:val="ListParagraph"/>
        <w:spacing w:line="240" w:lineRule="auto"/>
        <w:jc w:val="both"/>
        <w:rPr>
          <w:rFonts w:asciiTheme="majorHAnsi" w:hAnsiTheme="majorHAnsi"/>
          <w:sz w:val="24"/>
        </w:rPr>
      </w:pPr>
      <w:r w:rsidRPr="002A4789">
        <w:rPr>
          <w:rFonts w:asciiTheme="majorHAnsi" w:hAnsiTheme="majorHAnsi"/>
          <w:sz w:val="24"/>
        </w:rPr>
        <w:t>This Policy is applicable to the Board. It does not apply to employees.</w:t>
      </w:r>
    </w:p>
    <w:p w:rsidR="004235FF" w:rsidRPr="004235FF" w:rsidRDefault="004235FF" w:rsidP="004235FF">
      <w:pPr>
        <w:pStyle w:val="ListParagraph"/>
        <w:spacing w:line="240" w:lineRule="auto"/>
        <w:jc w:val="both"/>
        <w:rPr>
          <w:rFonts w:asciiTheme="majorHAnsi" w:hAnsiTheme="majorHAnsi"/>
        </w:rPr>
      </w:pPr>
    </w:p>
    <w:p w:rsidR="008670FB" w:rsidRPr="00062CB5" w:rsidRDefault="008670FB" w:rsidP="00062CB5">
      <w:pPr>
        <w:pStyle w:val="ListParagraph"/>
        <w:numPr>
          <w:ilvl w:val="0"/>
          <w:numId w:val="1"/>
        </w:numPr>
        <w:spacing w:after="0" w:line="240" w:lineRule="auto"/>
        <w:jc w:val="both"/>
        <w:rPr>
          <w:rFonts w:asciiTheme="majorHAnsi" w:eastAsia="Times New Roman" w:hAnsiTheme="majorHAnsi" w:cs="Arial"/>
          <w:b/>
          <w:sz w:val="28"/>
          <w:u w:val="single"/>
        </w:rPr>
      </w:pPr>
      <w:r w:rsidRPr="00062CB5">
        <w:rPr>
          <w:rFonts w:asciiTheme="majorHAnsi" w:eastAsia="Times New Roman" w:hAnsiTheme="majorHAnsi" w:cs="Arial"/>
          <w:b/>
          <w:sz w:val="28"/>
          <w:u w:val="single"/>
        </w:rPr>
        <w:t>Policy Statements</w:t>
      </w:r>
    </w:p>
    <w:p w:rsidR="00CB0390" w:rsidRPr="00062CB5" w:rsidRDefault="00CB0390" w:rsidP="00062CB5">
      <w:pPr>
        <w:pStyle w:val="ListParagraph"/>
        <w:jc w:val="both"/>
        <w:rPr>
          <w:rFonts w:asciiTheme="majorHAnsi" w:eastAsia="Times New Roman" w:hAnsiTheme="majorHAnsi" w:cs="Arial"/>
        </w:rPr>
      </w:pPr>
    </w:p>
    <w:p w:rsidR="00CB0390" w:rsidRPr="002A4789" w:rsidRDefault="00CB0390" w:rsidP="00062CB5">
      <w:pPr>
        <w:pStyle w:val="ListParagraph"/>
        <w:jc w:val="both"/>
        <w:rPr>
          <w:rFonts w:asciiTheme="majorHAnsi" w:eastAsia="Times New Roman" w:hAnsiTheme="majorHAnsi" w:cs="Arial"/>
          <w:sz w:val="24"/>
        </w:rPr>
      </w:pPr>
      <w:r w:rsidRPr="002A4789">
        <w:rPr>
          <w:rFonts w:asciiTheme="majorHAnsi" w:eastAsia="Times New Roman" w:hAnsiTheme="majorHAnsi" w:cs="Arial"/>
          <w:sz w:val="24"/>
        </w:rPr>
        <w:t>With a view to achieve sustainable and balanced development, the Company witnesses increasing diversity at Board Level as essential element in supporting the attainment of objectives. The company recognizes and embraces benefits of having a diverse board  and believes that a truly diverse Board will leverage differences in thought, perspective, knowledge, skill, regional and industry, experience, cultural geographical, background, age, ethnicity, race and gender which will ensure effective decision making in the company.</w:t>
      </w:r>
    </w:p>
    <w:p w:rsidR="00714D08" w:rsidRPr="002A4789" w:rsidRDefault="00714D08" w:rsidP="00062CB5">
      <w:pPr>
        <w:pStyle w:val="ListParagraph"/>
        <w:jc w:val="both"/>
        <w:rPr>
          <w:rFonts w:asciiTheme="majorHAnsi" w:eastAsia="Times New Roman" w:hAnsiTheme="majorHAnsi" w:cs="Arial"/>
          <w:sz w:val="24"/>
        </w:rPr>
      </w:pPr>
    </w:p>
    <w:p w:rsidR="00714D08" w:rsidRPr="002A4789" w:rsidRDefault="00714D08" w:rsidP="00062CB5">
      <w:pPr>
        <w:pStyle w:val="ListParagraph"/>
        <w:jc w:val="both"/>
        <w:rPr>
          <w:rFonts w:asciiTheme="majorHAnsi" w:eastAsia="Times New Roman" w:hAnsiTheme="majorHAnsi" w:cs="Arial"/>
          <w:sz w:val="24"/>
          <w:szCs w:val="35"/>
        </w:rPr>
      </w:pPr>
      <w:r w:rsidRPr="002A4789">
        <w:rPr>
          <w:rFonts w:asciiTheme="majorHAnsi" w:eastAsia="Times New Roman" w:hAnsiTheme="majorHAnsi" w:cs="Arial"/>
          <w:sz w:val="24"/>
          <w:szCs w:val="35"/>
        </w:rPr>
        <w:t>The Board shall have an optimum combination of executive, non executive and independent directors in accordance with requirements under Companies Act, 2013, Listing agreement and SEBI Regulations.</w:t>
      </w:r>
    </w:p>
    <w:p w:rsidR="00714D08" w:rsidRPr="002A4789" w:rsidRDefault="00714D08" w:rsidP="00062CB5">
      <w:pPr>
        <w:pStyle w:val="ListParagraph"/>
        <w:jc w:val="both"/>
        <w:rPr>
          <w:rFonts w:asciiTheme="majorHAnsi" w:eastAsia="Times New Roman" w:hAnsiTheme="majorHAnsi" w:cs="Arial"/>
          <w:sz w:val="24"/>
          <w:szCs w:val="35"/>
        </w:rPr>
      </w:pPr>
    </w:p>
    <w:p w:rsidR="00CB0390" w:rsidRPr="002A4789" w:rsidRDefault="00CB0390" w:rsidP="00062CB5">
      <w:pPr>
        <w:pStyle w:val="ListParagraph"/>
        <w:jc w:val="both"/>
        <w:rPr>
          <w:rFonts w:asciiTheme="majorHAnsi" w:eastAsia="Times New Roman" w:hAnsiTheme="majorHAnsi" w:cs="Arial"/>
          <w:sz w:val="24"/>
        </w:rPr>
      </w:pPr>
      <w:r w:rsidRPr="002A4789">
        <w:rPr>
          <w:rFonts w:asciiTheme="majorHAnsi" w:eastAsia="Times New Roman" w:hAnsiTheme="majorHAnsi" w:cs="Arial"/>
          <w:sz w:val="24"/>
        </w:rPr>
        <w:t>The Nomination and Remuneration Committee (the “Committee”) is responsible for reviewing and assessing the composition and performance of the Board, as well as identifying appropriately qualified persons to occupy Board positions.</w:t>
      </w:r>
    </w:p>
    <w:p w:rsidR="008E11DF" w:rsidRPr="008E11DF" w:rsidRDefault="008E11DF" w:rsidP="008E11DF">
      <w:pPr>
        <w:pStyle w:val="ListParagraph"/>
        <w:jc w:val="both"/>
        <w:rPr>
          <w:rFonts w:asciiTheme="majorHAnsi" w:eastAsia="Times New Roman" w:hAnsiTheme="majorHAnsi" w:cs="Arial"/>
        </w:rPr>
      </w:pPr>
    </w:p>
    <w:p w:rsidR="009B2301" w:rsidRPr="009B2301" w:rsidRDefault="009B2301" w:rsidP="009B2301">
      <w:pPr>
        <w:pStyle w:val="ListParagraph"/>
        <w:numPr>
          <w:ilvl w:val="0"/>
          <w:numId w:val="1"/>
        </w:numPr>
        <w:jc w:val="both"/>
        <w:rPr>
          <w:rFonts w:asciiTheme="majorHAnsi" w:eastAsia="Times New Roman" w:hAnsiTheme="majorHAnsi" w:cs="Arial"/>
        </w:rPr>
      </w:pPr>
      <w:r>
        <w:rPr>
          <w:rFonts w:asciiTheme="majorHAnsi" w:eastAsia="Times New Roman" w:hAnsiTheme="majorHAnsi" w:cs="Arial"/>
          <w:b/>
          <w:sz w:val="28"/>
          <w:u w:val="single"/>
        </w:rPr>
        <w:t>Measurable Objectives</w:t>
      </w:r>
    </w:p>
    <w:p w:rsidR="009B2301" w:rsidRDefault="009B2301" w:rsidP="009B2301">
      <w:pPr>
        <w:pStyle w:val="ListParagraph"/>
        <w:jc w:val="both"/>
        <w:rPr>
          <w:rFonts w:asciiTheme="majorHAnsi" w:eastAsia="Times New Roman" w:hAnsiTheme="majorHAnsi" w:cs="Arial"/>
          <w:b/>
          <w:sz w:val="28"/>
          <w:u w:val="single"/>
        </w:rPr>
      </w:pPr>
    </w:p>
    <w:p w:rsidR="009B2301" w:rsidRPr="002A4789" w:rsidRDefault="009B2301" w:rsidP="009B2301">
      <w:pPr>
        <w:pStyle w:val="ListParagraph"/>
        <w:jc w:val="both"/>
        <w:rPr>
          <w:rFonts w:asciiTheme="majorHAnsi" w:eastAsia="Times New Roman" w:hAnsiTheme="majorHAnsi" w:cs="Times New Roman"/>
          <w:sz w:val="24"/>
          <w:szCs w:val="27"/>
        </w:rPr>
      </w:pPr>
      <w:r w:rsidRPr="002A4789">
        <w:rPr>
          <w:rFonts w:asciiTheme="majorHAnsi" w:eastAsia="Times New Roman" w:hAnsiTheme="majorHAnsi" w:cs="Times New Roman"/>
          <w:sz w:val="24"/>
          <w:szCs w:val="27"/>
        </w:rPr>
        <w:t>The committee will annually approve and recommend to the board for approval all measurable objectives for achieving diversity on the board. At any given time, the board may seek to improve one or more aspects of its diversity and measure progress accordingly.</w:t>
      </w:r>
    </w:p>
    <w:p w:rsidR="009B2301" w:rsidRPr="002A4789" w:rsidRDefault="00714D08" w:rsidP="004A154B">
      <w:pPr>
        <w:ind w:left="720"/>
        <w:jc w:val="both"/>
        <w:rPr>
          <w:rFonts w:asciiTheme="majorHAnsi" w:eastAsia="Times New Roman" w:hAnsiTheme="majorHAnsi" w:cs="Arial"/>
          <w:sz w:val="24"/>
          <w:szCs w:val="35"/>
        </w:rPr>
      </w:pPr>
      <w:r w:rsidRPr="002A4789">
        <w:rPr>
          <w:rFonts w:asciiTheme="majorHAnsi" w:eastAsia="Times New Roman" w:hAnsiTheme="majorHAnsi" w:cs="Times New Roman"/>
          <w:sz w:val="24"/>
          <w:szCs w:val="27"/>
        </w:rPr>
        <w:lastRenderedPageBreak/>
        <w:t>While recommending the appointment of directors on the Board, the Committee shall consider the merit of the candidate and benefits of diversity. The Committee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will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ensure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that</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no</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candidate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will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be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discriminated</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against</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on</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grounds</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of</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religion,</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race, gender, medical conditions, national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origin</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or</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ancestry,</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marital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status,</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age,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sexual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orientation,</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or</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any</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other</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personal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and</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physical</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attribute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which</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should</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not</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obstruct</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the</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candidates’</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ability</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to</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perform</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as</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a</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Board</w:t>
      </w:r>
      <w:r w:rsidRPr="002A4789">
        <w:rPr>
          <w:rFonts w:ascii="Arial" w:eastAsia="Times New Roman" w:hAnsi="Arial" w:cs="Arial"/>
          <w:sz w:val="36"/>
          <w:szCs w:val="35"/>
        </w:rPr>
        <w:t xml:space="preserve"> </w:t>
      </w:r>
      <w:r w:rsidRPr="002A4789">
        <w:rPr>
          <w:rFonts w:asciiTheme="majorHAnsi" w:eastAsia="Times New Roman" w:hAnsiTheme="majorHAnsi" w:cs="Arial"/>
          <w:sz w:val="24"/>
          <w:szCs w:val="35"/>
        </w:rPr>
        <w:t>member.</w:t>
      </w:r>
    </w:p>
    <w:p w:rsidR="006D26E4" w:rsidRPr="00062CB5" w:rsidRDefault="006D26E4" w:rsidP="00062CB5">
      <w:pPr>
        <w:pStyle w:val="ListParagraph"/>
        <w:numPr>
          <w:ilvl w:val="0"/>
          <w:numId w:val="1"/>
        </w:numPr>
        <w:jc w:val="both"/>
        <w:rPr>
          <w:rFonts w:asciiTheme="majorHAnsi" w:eastAsia="Times New Roman" w:hAnsiTheme="majorHAnsi" w:cs="Arial"/>
          <w:b/>
          <w:sz w:val="28"/>
          <w:u w:val="single"/>
        </w:rPr>
      </w:pPr>
      <w:r w:rsidRPr="00062CB5">
        <w:rPr>
          <w:rFonts w:asciiTheme="majorHAnsi" w:eastAsia="Times New Roman" w:hAnsiTheme="majorHAnsi" w:cs="Arial"/>
          <w:b/>
          <w:sz w:val="28"/>
          <w:u w:val="single"/>
        </w:rPr>
        <w:t>Monitoring and Reporting</w:t>
      </w:r>
    </w:p>
    <w:p w:rsidR="00062CB5" w:rsidRPr="00062CB5" w:rsidRDefault="00062CB5" w:rsidP="00062CB5">
      <w:pPr>
        <w:pStyle w:val="ListParagraph"/>
        <w:jc w:val="both"/>
        <w:rPr>
          <w:rFonts w:asciiTheme="majorHAnsi" w:eastAsia="Times New Roman" w:hAnsiTheme="majorHAnsi" w:cs="Arial"/>
          <w:b/>
          <w:u w:val="single"/>
        </w:rPr>
      </w:pPr>
    </w:p>
    <w:p w:rsidR="006D26E4" w:rsidRPr="002A4789" w:rsidRDefault="006D26E4" w:rsidP="00062CB5">
      <w:pPr>
        <w:pStyle w:val="ListParagraph"/>
        <w:numPr>
          <w:ilvl w:val="0"/>
          <w:numId w:val="5"/>
        </w:numPr>
        <w:jc w:val="both"/>
        <w:rPr>
          <w:rFonts w:asciiTheme="majorHAnsi" w:eastAsia="Times New Roman" w:hAnsiTheme="majorHAnsi" w:cs="Arial"/>
          <w:b/>
          <w:sz w:val="24"/>
        </w:rPr>
      </w:pPr>
      <w:r w:rsidRPr="002A4789">
        <w:rPr>
          <w:rFonts w:asciiTheme="majorHAnsi" w:eastAsia="Times New Roman" w:hAnsiTheme="majorHAnsi" w:cs="Arial"/>
          <w:b/>
          <w:sz w:val="24"/>
        </w:rPr>
        <w:t>Accordingly the Committee is responsible for:</w:t>
      </w:r>
    </w:p>
    <w:p w:rsidR="00062CB5" w:rsidRPr="002A4789" w:rsidRDefault="00062CB5" w:rsidP="00062CB5">
      <w:pPr>
        <w:pStyle w:val="ListParagraph"/>
        <w:jc w:val="both"/>
        <w:rPr>
          <w:rFonts w:asciiTheme="majorHAnsi" w:eastAsia="Times New Roman" w:hAnsiTheme="majorHAnsi" w:cs="Arial"/>
          <w:b/>
          <w:sz w:val="24"/>
        </w:rPr>
      </w:pPr>
    </w:p>
    <w:p w:rsidR="006D26E4" w:rsidRPr="002A4789" w:rsidRDefault="006D26E4" w:rsidP="00062CB5">
      <w:pPr>
        <w:pStyle w:val="ListParagraph"/>
        <w:numPr>
          <w:ilvl w:val="0"/>
          <w:numId w:val="3"/>
        </w:numPr>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Assessing the appropriate mix of diversity, skills, experience and expertise required on the Board and assess the extent to which the required skills are represented on the Board</w:t>
      </w:r>
      <w:r w:rsidR="009B2301" w:rsidRPr="002A4789">
        <w:rPr>
          <w:rFonts w:asciiTheme="majorHAnsi" w:eastAsia="Times New Roman" w:hAnsiTheme="majorHAnsi" w:cs="Arial"/>
          <w:sz w:val="24"/>
        </w:rPr>
        <w:t>.</w:t>
      </w:r>
    </w:p>
    <w:p w:rsidR="006D26E4" w:rsidRPr="002A4789" w:rsidRDefault="006D26E4" w:rsidP="00062CB5">
      <w:pPr>
        <w:pStyle w:val="ListParagraph"/>
        <w:numPr>
          <w:ilvl w:val="0"/>
          <w:numId w:val="3"/>
        </w:numPr>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 xml:space="preserve">Making recommendations to the Board in relation to appointments, and maintain an appropriate mix of diversity, skills, experience and expertise on the Board, and </w:t>
      </w:r>
    </w:p>
    <w:p w:rsidR="006D26E4" w:rsidRPr="002A4789" w:rsidRDefault="006D26E4" w:rsidP="00062CB5">
      <w:pPr>
        <w:pStyle w:val="ListParagraph"/>
        <w:numPr>
          <w:ilvl w:val="0"/>
          <w:numId w:val="3"/>
        </w:numPr>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Periodically review and report to the Board requirements, if any, in relation to diversity on the Board.</w:t>
      </w:r>
    </w:p>
    <w:p w:rsidR="00062CB5" w:rsidRPr="002A4789" w:rsidRDefault="00062CB5" w:rsidP="00062CB5">
      <w:pPr>
        <w:pStyle w:val="ListParagraph"/>
        <w:jc w:val="both"/>
        <w:rPr>
          <w:rFonts w:asciiTheme="majorHAnsi" w:eastAsia="Times New Roman" w:hAnsiTheme="majorHAnsi" w:cs="Arial"/>
          <w:sz w:val="24"/>
        </w:rPr>
      </w:pPr>
    </w:p>
    <w:p w:rsidR="00062CB5" w:rsidRPr="002A4789" w:rsidRDefault="00062CB5" w:rsidP="00062CB5">
      <w:pPr>
        <w:pStyle w:val="ListParagraph"/>
        <w:numPr>
          <w:ilvl w:val="0"/>
          <w:numId w:val="5"/>
        </w:numPr>
        <w:spacing w:after="0" w:line="240" w:lineRule="auto"/>
        <w:jc w:val="both"/>
        <w:rPr>
          <w:rFonts w:asciiTheme="majorHAnsi" w:eastAsia="Times New Roman" w:hAnsiTheme="majorHAnsi" w:cs="Arial"/>
          <w:b/>
          <w:sz w:val="24"/>
        </w:rPr>
      </w:pPr>
      <w:r w:rsidRPr="002A4789">
        <w:rPr>
          <w:rFonts w:asciiTheme="majorHAnsi" w:eastAsia="Times New Roman" w:hAnsiTheme="majorHAnsi" w:cs="Arial"/>
          <w:b/>
          <w:sz w:val="24"/>
        </w:rPr>
        <w:t xml:space="preserve">The Nomination and Remuneration Committee will report to the Board on: </w:t>
      </w:r>
    </w:p>
    <w:p w:rsidR="00062CB5" w:rsidRPr="002A4789" w:rsidRDefault="00062CB5" w:rsidP="00062CB5">
      <w:pPr>
        <w:pStyle w:val="ListParagraph"/>
        <w:spacing w:after="0" w:line="240" w:lineRule="auto"/>
        <w:ind w:left="1080"/>
        <w:jc w:val="both"/>
        <w:rPr>
          <w:rFonts w:asciiTheme="majorHAnsi" w:eastAsia="Times New Roman" w:hAnsiTheme="majorHAnsi" w:cs="Arial"/>
          <w:b/>
          <w:sz w:val="24"/>
        </w:rPr>
      </w:pPr>
    </w:p>
    <w:p w:rsidR="00062CB5" w:rsidRDefault="00062CB5" w:rsidP="00062CB5">
      <w:pPr>
        <w:pStyle w:val="ListParagraph"/>
        <w:numPr>
          <w:ilvl w:val="0"/>
          <w:numId w:val="4"/>
        </w:numPr>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 xml:space="preserve"> Initiatives undertaken by the Committee in relation to board Diversity and to achieve the measurable objectives. </w:t>
      </w:r>
    </w:p>
    <w:p w:rsidR="00062CB5" w:rsidRPr="002A4789" w:rsidRDefault="00062CB5" w:rsidP="00062CB5">
      <w:pPr>
        <w:pStyle w:val="ListParagraph"/>
        <w:numPr>
          <w:ilvl w:val="0"/>
          <w:numId w:val="4"/>
        </w:numPr>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 xml:space="preserve">Progress in achieving the Measurable Objectives and to make recommendations to the Board on the same. </w:t>
      </w:r>
    </w:p>
    <w:p w:rsidR="00062CB5" w:rsidRPr="002A4789" w:rsidRDefault="00062CB5" w:rsidP="00062CB5">
      <w:pPr>
        <w:pStyle w:val="ListParagraph"/>
        <w:spacing w:after="0" w:line="240" w:lineRule="auto"/>
        <w:ind w:left="1080"/>
        <w:jc w:val="both"/>
        <w:rPr>
          <w:rFonts w:asciiTheme="majorHAnsi" w:eastAsia="Times New Roman" w:hAnsiTheme="majorHAnsi" w:cs="Arial"/>
          <w:sz w:val="24"/>
        </w:rPr>
      </w:pPr>
    </w:p>
    <w:p w:rsidR="00062CB5" w:rsidRPr="002A4789" w:rsidRDefault="00062CB5" w:rsidP="00062CB5">
      <w:pPr>
        <w:pStyle w:val="ListParagraph"/>
        <w:numPr>
          <w:ilvl w:val="0"/>
          <w:numId w:val="5"/>
        </w:numPr>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 xml:space="preserve">The Remuneration and Nomination Committee will report annually, in the Corporate Governance Report, on the Board’s composition under diversified perspectives, and monitor the implementation of the Policy. </w:t>
      </w:r>
    </w:p>
    <w:p w:rsidR="00062CB5" w:rsidRDefault="00062CB5" w:rsidP="00062CB5">
      <w:pPr>
        <w:pStyle w:val="ListParagraph"/>
        <w:ind w:left="1080"/>
        <w:jc w:val="both"/>
        <w:rPr>
          <w:rFonts w:asciiTheme="majorHAnsi" w:eastAsia="Times New Roman" w:hAnsiTheme="majorHAnsi" w:cs="Arial"/>
        </w:rPr>
      </w:pPr>
    </w:p>
    <w:p w:rsidR="00062CB5" w:rsidRPr="00062CB5" w:rsidRDefault="00062CB5" w:rsidP="00062CB5">
      <w:pPr>
        <w:pStyle w:val="ListParagraph"/>
        <w:numPr>
          <w:ilvl w:val="0"/>
          <w:numId w:val="1"/>
        </w:numPr>
        <w:jc w:val="both"/>
        <w:rPr>
          <w:rFonts w:asciiTheme="majorHAnsi" w:eastAsia="Times New Roman" w:hAnsiTheme="majorHAnsi" w:cs="Arial"/>
          <w:b/>
          <w:sz w:val="28"/>
          <w:u w:val="single"/>
        </w:rPr>
      </w:pPr>
      <w:r w:rsidRPr="00062CB5">
        <w:rPr>
          <w:rFonts w:asciiTheme="majorHAnsi" w:eastAsia="Times New Roman" w:hAnsiTheme="majorHAnsi" w:cs="Arial"/>
          <w:b/>
          <w:sz w:val="28"/>
          <w:u w:val="single"/>
        </w:rPr>
        <w:t>Review of Policy</w:t>
      </w:r>
    </w:p>
    <w:p w:rsidR="00062CB5" w:rsidRPr="00062CB5" w:rsidRDefault="00062CB5" w:rsidP="00062CB5">
      <w:pPr>
        <w:pStyle w:val="ListParagraph"/>
        <w:jc w:val="both"/>
        <w:rPr>
          <w:rFonts w:asciiTheme="majorHAnsi" w:eastAsia="Times New Roman" w:hAnsiTheme="majorHAnsi" w:cs="Arial"/>
        </w:rPr>
      </w:pPr>
    </w:p>
    <w:p w:rsidR="00062CB5" w:rsidRPr="002A4789" w:rsidRDefault="00062CB5" w:rsidP="00062CB5">
      <w:pPr>
        <w:pStyle w:val="ListParagraph"/>
        <w:spacing w:after="0" w:line="240" w:lineRule="auto"/>
        <w:jc w:val="both"/>
        <w:rPr>
          <w:rFonts w:asciiTheme="majorHAnsi" w:eastAsia="Times New Roman" w:hAnsiTheme="majorHAnsi" w:cs="Arial"/>
          <w:sz w:val="24"/>
        </w:rPr>
      </w:pPr>
      <w:r w:rsidRPr="002A4789">
        <w:rPr>
          <w:rFonts w:asciiTheme="majorHAnsi" w:eastAsia="Times New Roman" w:hAnsiTheme="majorHAnsi" w:cs="Arial"/>
          <w:sz w:val="24"/>
        </w:rPr>
        <w:t xml:space="preserve">The Remuneration and Nomination Committee will review the Policy, from time to time, to ensure the effectiveness of the Policy. The Remuneration and Nomination Committee will discuss any revisions that may be required, and recommend any such revisions to the Board for consideration and approval. </w:t>
      </w:r>
    </w:p>
    <w:p w:rsidR="006E4680" w:rsidRPr="002A4789" w:rsidRDefault="006E4680" w:rsidP="00062CB5">
      <w:pPr>
        <w:pStyle w:val="ListParagraph"/>
        <w:jc w:val="both"/>
        <w:rPr>
          <w:rFonts w:asciiTheme="majorHAnsi" w:eastAsia="Times New Roman" w:hAnsiTheme="majorHAnsi" w:cs="Arial"/>
          <w:sz w:val="24"/>
        </w:rPr>
      </w:pPr>
    </w:p>
    <w:p w:rsidR="00CB0390" w:rsidRPr="002A4789" w:rsidRDefault="00062CB5" w:rsidP="00062CB5">
      <w:pPr>
        <w:pStyle w:val="ListParagraph"/>
        <w:jc w:val="both"/>
        <w:rPr>
          <w:rFonts w:asciiTheme="majorHAnsi" w:eastAsia="Times New Roman" w:hAnsiTheme="majorHAnsi" w:cs="Arial"/>
          <w:sz w:val="24"/>
        </w:rPr>
      </w:pPr>
      <w:r w:rsidRPr="002A4789">
        <w:rPr>
          <w:rFonts w:asciiTheme="majorHAnsi" w:eastAsia="Times New Roman" w:hAnsiTheme="majorHAnsi" w:cs="Arial"/>
          <w:sz w:val="24"/>
        </w:rPr>
        <w:t>W</w:t>
      </w:r>
      <w:r w:rsidR="00CB0390" w:rsidRPr="002A4789">
        <w:rPr>
          <w:rFonts w:asciiTheme="majorHAnsi" w:eastAsia="Times New Roman" w:hAnsiTheme="majorHAnsi" w:cs="Arial"/>
          <w:sz w:val="24"/>
        </w:rPr>
        <w:t xml:space="preserve">hile reviewing board Composition, the committee will consider the benefits of all aspects of diversity, in order to maintain balance of skills, background, experience and knowledge </w:t>
      </w:r>
      <w:r w:rsidR="006D26E4" w:rsidRPr="002A4789">
        <w:rPr>
          <w:rFonts w:asciiTheme="majorHAnsi" w:eastAsia="Times New Roman" w:hAnsiTheme="majorHAnsi" w:cs="Arial"/>
          <w:sz w:val="24"/>
        </w:rPr>
        <w:t>on the board.</w:t>
      </w:r>
    </w:p>
    <w:p w:rsidR="009B2301" w:rsidRPr="00062CB5" w:rsidRDefault="009B2301" w:rsidP="00062CB5">
      <w:pPr>
        <w:pStyle w:val="ListParagraph"/>
        <w:jc w:val="both"/>
        <w:rPr>
          <w:rFonts w:asciiTheme="majorHAnsi" w:eastAsia="Times New Roman" w:hAnsiTheme="majorHAnsi" w:cs="Arial"/>
        </w:rPr>
      </w:pPr>
    </w:p>
    <w:p w:rsidR="00CB0390" w:rsidRPr="00932FF3" w:rsidRDefault="00062CB5" w:rsidP="00062CB5">
      <w:pPr>
        <w:pStyle w:val="ListParagraph"/>
        <w:numPr>
          <w:ilvl w:val="0"/>
          <w:numId w:val="1"/>
        </w:numPr>
        <w:spacing w:after="0" w:line="240" w:lineRule="auto"/>
        <w:rPr>
          <w:rFonts w:asciiTheme="majorHAnsi" w:eastAsia="Times New Roman" w:hAnsiTheme="majorHAnsi" w:cs="Arial"/>
          <w:szCs w:val="28"/>
        </w:rPr>
      </w:pPr>
      <w:r>
        <w:rPr>
          <w:rFonts w:asciiTheme="majorHAnsi" w:eastAsia="Times New Roman" w:hAnsiTheme="majorHAnsi" w:cs="Arial"/>
          <w:b/>
          <w:sz w:val="28"/>
          <w:szCs w:val="28"/>
          <w:u w:val="single"/>
        </w:rPr>
        <w:lastRenderedPageBreak/>
        <w:t>Disclosure of Policy</w:t>
      </w:r>
      <w:r w:rsidR="006D26E4">
        <w:rPr>
          <w:rFonts w:asciiTheme="majorHAnsi" w:eastAsia="Times New Roman" w:hAnsiTheme="majorHAnsi" w:cs="Arial"/>
          <w:b/>
          <w:sz w:val="28"/>
          <w:szCs w:val="28"/>
          <w:u w:val="single"/>
        </w:rPr>
        <w:t>:</w:t>
      </w:r>
    </w:p>
    <w:p w:rsidR="00932FF3" w:rsidRPr="00932FF3" w:rsidRDefault="00932FF3" w:rsidP="00932FF3">
      <w:pPr>
        <w:pStyle w:val="ListParagraph"/>
        <w:spacing w:after="0" w:line="240" w:lineRule="auto"/>
        <w:rPr>
          <w:rFonts w:asciiTheme="majorHAnsi" w:eastAsia="Times New Roman" w:hAnsiTheme="majorHAnsi" w:cs="Arial"/>
          <w:szCs w:val="28"/>
        </w:rPr>
      </w:pPr>
    </w:p>
    <w:p w:rsidR="00932FF3" w:rsidRPr="002A4789" w:rsidRDefault="00932FF3" w:rsidP="008E11DF">
      <w:pPr>
        <w:pStyle w:val="NoSpacing"/>
        <w:ind w:left="630"/>
        <w:rPr>
          <w:rFonts w:asciiTheme="majorHAnsi" w:hAnsiTheme="majorHAnsi" w:cs="Times New Roman"/>
          <w:b/>
          <w:sz w:val="24"/>
          <w:szCs w:val="24"/>
        </w:rPr>
      </w:pPr>
      <w:r w:rsidRPr="002A4789">
        <w:rPr>
          <w:rFonts w:asciiTheme="majorHAnsi" w:eastAsia="Times New Roman" w:hAnsiTheme="majorHAnsi" w:cs="Arial"/>
          <w:sz w:val="24"/>
          <w:szCs w:val="28"/>
        </w:rPr>
        <w:t>The policy will b</w:t>
      </w:r>
      <w:r w:rsidR="008E11DF">
        <w:rPr>
          <w:rFonts w:asciiTheme="majorHAnsi" w:eastAsia="Times New Roman" w:hAnsiTheme="majorHAnsi" w:cs="Arial"/>
          <w:sz w:val="24"/>
          <w:szCs w:val="28"/>
        </w:rPr>
        <w:t xml:space="preserve">e uploaded on Company’s website </w:t>
      </w:r>
      <w:r w:rsidRPr="002A4789">
        <w:rPr>
          <w:rFonts w:asciiTheme="majorHAnsi" w:eastAsia="Times New Roman" w:hAnsiTheme="majorHAnsi" w:cs="Arial"/>
          <w:sz w:val="24"/>
          <w:szCs w:val="28"/>
        </w:rPr>
        <w:t>(</w:t>
      </w:r>
      <w:r w:rsidRPr="002A4789">
        <w:rPr>
          <w:rFonts w:asciiTheme="majorHAnsi" w:hAnsiTheme="majorHAnsi" w:cs="Times New Roman"/>
          <w:b/>
          <w:sz w:val="24"/>
          <w:szCs w:val="24"/>
        </w:rPr>
        <w:t>www.</w:t>
      </w:r>
      <w:r w:rsidR="00EA41A1">
        <w:rPr>
          <w:rFonts w:asciiTheme="majorHAnsi" w:hAnsiTheme="majorHAnsi" w:cs="Times New Roman"/>
          <w:b/>
          <w:sz w:val="24"/>
          <w:szCs w:val="24"/>
        </w:rPr>
        <w:t>tirthlimited</w:t>
      </w:r>
      <w:r w:rsidRPr="002A4789">
        <w:rPr>
          <w:rFonts w:asciiTheme="majorHAnsi" w:hAnsiTheme="majorHAnsi" w:cs="Times New Roman"/>
          <w:b/>
          <w:sz w:val="24"/>
          <w:szCs w:val="24"/>
        </w:rPr>
        <w:t>.</w:t>
      </w:r>
      <w:r w:rsidR="008E11DF">
        <w:rPr>
          <w:rFonts w:asciiTheme="majorHAnsi" w:hAnsiTheme="majorHAnsi" w:cs="Times New Roman"/>
          <w:b/>
          <w:sz w:val="24"/>
          <w:szCs w:val="24"/>
        </w:rPr>
        <w:t>com</w:t>
      </w:r>
      <w:r w:rsidRPr="002A4789">
        <w:rPr>
          <w:rFonts w:asciiTheme="majorHAnsi" w:hAnsiTheme="majorHAnsi" w:cs="Times New Roman"/>
          <w:b/>
          <w:sz w:val="24"/>
          <w:szCs w:val="24"/>
        </w:rPr>
        <w:t>)</w:t>
      </w:r>
      <w:r w:rsidRPr="002A4789">
        <w:rPr>
          <w:rFonts w:asciiTheme="majorHAnsi" w:eastAsia="Times New Roman" w:hAnsiTheme="majorHAnsi" w:cs="Arial"/>
          <w:sz w:val="24"/>
          <w:szCs w:val="28"/>
        </w:rPr>
        <w:t xml:space="preserve"> for public information.</w:t>
      </w:r>
    </w:p>
    <w:p w:rsidR="00932FF3" w:rsidRPr="006D26E4" w:rsidRDefault="00932FF3" w:rsidP="00932FF3">
      <w:pPr>
        <w:pStyle w:val="ListParagraph"/>
        <w:spacing w:after="0" w:line="240" w:lineRule="auto"/>
        <w:rPr>
          <w:rFonts w:asciiTheme="majorHAnsi" w:eastAsia="Times New Roman" w:hAnsiTheme="majorHAnsi" w:cs="Arial"/>
          <w:szCs w:val="28"/>
        </w:rPr>
      </w:pPr>
    </w:p>
    <w:p w:rsidR="00932FF3" w:rsidRPr="00932FF3" w:rsidRDefault="00932FF3" w:rsidP="00932FF3">
      <w:pPr>
        <w:pStyle w:val="ListParagraph"/>
        <w:spacing w:after="0" w:line="240" w:lineRule="auto"/>
        <w:rPr>
          <w:rFonts w:asciiTheme="majorHAnsi" w:eastAsia="Times New Roman" w:hAnsiTheme="majorHAnsi" w:cs="Arial"/>
          <w:szCs w:val="28"/>
        </w:rPr>
      </w:pPr>
    </w:p>
    <w:p w:rsidR="00932FF3" w:rsidRDefault="00932FF3" w:rsidP="00932FF3">
      <w:pPr>
        <w:pStyle w:val="ListParagraph"/>
        <w:spacing w:after="0" w:line="240" w:lineRule="auto"/>
        <w:rPr>
          <w:rFonts w:asciiTheme="majorHAnsi" w:eastAsia="Times New Roman" w:hAnsiTheme="majorHAnsi" w:cs="Arial"/>
          <w:b/>
          <w:sz w:val="28"/>
          <w:szCs w:val="28"/>
          <w:u w:val="single"/>
        </w:rPr>
      </w:pPr>
    </w:p>
    <w:p w:rsidR="006D26E4" w:rsidRDefault="006D26E4" w:rsidP="006D26E4">
      <w:pPr>
        <w:pStyle w:val="ListParagraph"/>
        <w:spacing w:after="0" w:line="240" w:lineRule="auto"/>
        <w:rPr>
          <w:rFonts w:asciiTheme="majorHAnsi" w:eastAsia="Times New Roman" w:hAnsiTheme="majorHAnsi" w:cs="Arial"/>
          <w:b/>
          <w:sz w:val="28"/>
          <w:szCs w:val="28"/>
          <w:u w:val="single"/>
        </w:rPr>
      </w:pPr>
    </w:p>
    <w:p w:rsidR="006D26E4" w:rsidRPr="006D26E4" w:rsidRDefault="006D26E4" w:rsidP="006D26E4">
      <w:pPr>
        <w:pStyle w:val="ListParagraph"/>
        <w:spacing w:after="0" w:line="240" w:lineRule="auto"/>
        <w:rPr>
          <w:rFonts w:asciiTheme="majorHAnsi" w:eastAsia="Times New Roman" w:hAnsiTheme="majorHAnsi" w:cs="Arial"/>
          <w:szCs w:val="28"/>
        </w:rPr>
      </w:pPr>
    </w:p>
    <w:p w:rsidR="00CB0390" w:rsidRPr="00CB0390" w:rsidRDefault="00CB0390" w:rsidP="00CB0390">
      <w:pPr>
        <w:spacing w:after="0" w:line="240" w:lineRule="auto"/>
        <w:rPr>
          <w:rFonts w:asciiTheme="majorHAnsi" w:eastAsia="Times New Roman" w:hAnsiTheme="majorHAnsi" w:cs="Arial"/>
          <w:szCs w:val="25"/>
        </w:rPr>
      </w:pPr>
    </w:p>
    <w:p w:rsidR="008670FB" w:rsidRPr="008670FB" w:rsidRDefault="008670FB" w:rsidP="008670FB">
      <w:pPr>
        <w:pStyle w:val="ListParagraph"/>
        <w:spacing w:after="0" w:line="240" w:lineRule="auto"/>
        <w:rPr>
          <w:rFonts w:asciiTheme="majorHAnsi" w:eastAsia="Times New Roman" w:hAnsiTheme="majorHAnsi" w:cs="Arial"/>
          <w:szCs w:val="28"/>
        </w:rPr>
      </w:pPr>
    </w:p>
    <w:p w:rsidR="008670FB" w:rsidRDefault="008670FB" w:rsidP="008670FB">
      <w:pPr>
        <w:spacing w:after="0" w:line="240" w:lineRule="auto"/>
        <w:rPr>
          <w:rFonts w:asciiTheme="majorHAnsi" w:eastAsia="Times New Roman" w:hAnsiTheme="majorHAnsi" w:cs="Arial"/>
          <w:b/>
          <w:sz w:val="28"/>
          <w:szCs w:val="28"/>
          <w:u w:val="single"/>
        </w:rPr>
      </w:pPr>
    </w:p>
    <w:p w:rsidR="008670FB" w:rsidRPr="008670FB" w:rsidRDefault="008670FB" w:rsidP="008670FB">
      <w:pPr>
        <w:spacing w:after="0" w:line="240" w:lineRule="auto"/>
        <w:rPr>
          <w:rFonts w:asciiTheme="majorHAnsi" w:eastAsia="Times New Roman" w:hAnsiTheme="majorHAnsi" w:cs="Arial"/>
          <w:b/>
          <w:sz w:val="28"/>
          <w:szCs w:val="28"/>
          <w:u w:val="single"/>
        </w:rPr>
      </w:pPr>
    </w:p>
    <w:p w:rsidR="008670FB" w:rsidRPr="008670FB" w:rsidRDefault="008670FB" w:rsidP="008670FB">
      <w:pPr>
        <w:spacing w:after="0" w:line="240" w:lineRule="auto"/>
        <w:ind w:left="360"/>
        <w:jc w:val="both"/>
        <w:rPr>
          <w:rFonts w:asciiTheme="majorHAnsi" w:eastAsia="Times New Roman" w:hAnsiTheme="majorHAnsi" w:cs="Arial"/>
          <w:szCs w:val="27"/>
        </w:rPr>
      </w:pPr>
      <w:r>
        <w:rPr>
          <w:rFonts w:asciiTheme="majorHAnsi" w:eastAsia="Times New Roman" w:hAnsiTheme="majorHAnsi" w:cs="Arial"/>
          <w:szCs w:val="27"/>
        </w:rPr>
        <w:t xml:space="preserve">         </w:t>
      </w:r>
    </w:p>
    <w:p w:rsidR="008670FB" w:rsidRPr="008670FB" w:rsidRDefault="008670FB" w:rsidP="008670FB">
      <w:pPr>
        <w:pStyle w:val="ListParagraph"/>
        <w:rPr>
          <w:rFonts w:asciiTheme="majorHAnsi" w:hAnsiTheme="majorHAnsi"/>
          <w:sz w:val="18"/>
        </w:rPr>
      </w:pPr>
    </w:p>
    <w:p w:rsidR="008670FB" w:rsidRDefault="008670FB" w:rsidP="008670FB">
      <w:pPr>
        <w:pStyle w:val="ListParagraph"/>
      </w:pPr>
    </w:p>
    <w:sectPr w:rsidR="008670FB" w:rsidSect="00A531FE">
      <w:footerReference w:type="default" r:id="rId7"/>
      <w:footerReference w:type="firs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D08" w:rsidRDefault="00714D08" w:rsidP="00A531FE">
      <w:pPr>
        <w:spacing w:after="0" w:line="240" w:lineRule="auto"/>
      </w:pPr>
      <w:r>
        <w:separator/>
      </w:r>
    </w:p>
  </w:endnote>
  <w:endnote w:type="continuationSeparator" w:id="1">
    <w:p w:rsidR="00714D08" w:rsidRDefault="00714D08" w:rsidP="00A53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08" w:rsidRDefault="00714D08" w:rsidP="009B2301">
    <w:pPr>
      <w:pStyle w:val="Footer"/>
      <w:jc w:val="right"/>
    </w:pPr>
    <w:r>
      <w:t xml:space="preserve">                                                                                                                                                                           </w:t>
    </w:r>
  </w:p>
  <w:p w:rsidR="00714D08" w:rsidRDefault="00714D08" w:rsidP="009B2301">
    <w:pPr>
      <w:pStyle w:val="Footer"/>
    </w:pPr>
  </w:p>
  <w:p w:rsidR="00714D08" w:rsidRDefault="00714D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08" w:rsidRDefault="00714D08">
    <w:pPr>
      <w:pStyle w:val="Footer"/>
    </w:pPr>
  </w:p>
  <w:p w:rsidR="00714D08" w:rsidRDefault="00714D08" w:rsidP="00A531FE">
    <w:pPr>
      <w:pStyle w:val="Footer"/>
      <w:jc w:val="right"/>
    </w:pPr>
    <w:r>
      <w:t xml:space="preserve">                                                                                                                                                                           </w:t>
    </w:r>
  </w:p>
  <w:p w:rsidR="00714D08" w:rsidRDefault="00714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D08" w:rsidRDefault="00714D08" w:rsidP="00A531FE">
      <w:pPr>
        <w:spacing w:after="0" w:line="240" w:lineRule="auto"/>
      </w:pPr>
      <w:r>
        <w:separator/>
      </w:r>
    </w:p>
  </w:footnote>
  <w:footnote w:type="continuationSeparator" w:id="1">
    <w:p w:rsidR="00714D08" w:rsidRDefault="00714D08" w:rsidP="00A53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1698"/>
    <w:multiLevelType w:val="hybridMultilevel"/>
    <w:tmpl w:val="E4F4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D588E"/>
    <w:multiLevelType w:val="hybridMultilevel"/>
    <w:tmpl w:val="24DA2E26"/>
    <w:lvl w:ilvl="0" w:tplc="581ED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3062AF"/>
    <w:multiLevelType w:val="hybridMultilevel"/>
    <w:tmpl w:val="93408EBC"/>
    <w:lvl w:ilvl="0" w:tplc="63C4BEC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93AEA"/>
    <w:multiLevelType w:val="hybridMultilevel"/>
    <w:tmpl w:val="BD1207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4">
    <w:nsid w:val="774857C4"/>
    <w:multiLevelType w:val="hybridMultilevel"/>
    <w:tmpl w:val="E338863E"/>
    <w:lvl w:ilvl="0" w:tplc="5742E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useFELayout/>
  </w:compat>
  <w:rsids>
    <w:rsidRoot w:val="00A531FE"/>
    <w:rsid w:val="00062CB5"/>
    <w:rsid w:val="0019036C"/>
    <w:rsid w:val="001A617D"/>
    <w:rsid w:val="002A4789"/>
    <w:rsid w:val="003C536F"/>
    <w:rsid w:val="003E4C0D"/>
    <w:rsid w:val="004235FF"/>
    <w:rsid w:val="00447B1F"/>
    <w:rsid w:val="004A154B"/>
    <w:rsid w:val="005344B7"/>
    <w:rsid w:val="006D26E4"/>
    <w:rsid w:val="006E4680"/>
    <w:rsid w:val="00714D08"/>
    <w:rsid w:val="00793460"/>
    <w:rsid w:val="00812490"/>
    <w:rsid w:val="008670FB"/>
    <w:rsid w:val="008E11DF"/>
    <w:rsid w:val="00932FF3"/>
    <w:rsid w:val="00965EB2"/>
    <w:rsid w:val="009B2301"/>
    <w:rsid w:val="00A30A08"/>
    <w:rsid w:val="00A531FE"/>
    <w:rsid w:val="00C85B89"/>
    <w:rsid w:val="00CB0390"/>
    <w:rsid w:val="00D77933"/>
    <w:rsid w:val="00DE22C2"/>
    <w:rsid w:val="00DF4DD3"/>
    <w:rsid w:val="00E76FF7"/>
    <w:rsid w:val="00EA4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1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31FE"/>
  </w:style>
  <w:style w:type="paragraph" w:styleId="Footer">
    <w:name w:val="footer"/>
    <w:basedOn w:val="Normal"/>
    <w:link w:val="FooterChar"/>
    <w:uiPriority w:val="99"/>
    <w:unhideWhenUsed/>
    <w:rsid w:val="00A53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FE"/>
  </w:style>
  <w:style w:type="paragraph" w:styleId="BalloonText">
    <w:name w:val="Balloon Text"/>
    <w:basedOn w:val="Normal"/>
    <w:link w:val="BalloonTextChar"/>
    <w:uiPriority w:val="99"/>
    <w:semiHidden/>
    <w:unhideWhenUsed/>
    <w:rsid w:val="00A53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E"/>
    <w:rPr>
      <w:rFonts w:ascii="Tahoma" w:hAnsi="Tahoma" w:cs="Tahoma"/>
      <w:sz w:val="16"/>
      <w:szCs w:val="16"/>
    </w:rPr>
  </w:style>
  <w:style w:type="paragraph" w:styleId="NoSpacing">
    <w:name w:val="No Spacing"/>
    <w:link w:val="NoSpacingChar"/>
    <w:uiPriority w:val="1"/>
    <w:qFormat/>
    <w:rsid w:val="00A531FE"/>
    <w:pPr>
      <w:spacing w:after="0" w:line="240" w:lineRule="auto"/>
    </w:pPr>
  </w:style>
  <w:style w:type="character" w:customStyle="1" w:styleId="NoSpacingChar">
    <w:name w:val="No Spacing Char"/>
    <w:basedOn w:val="DefaultParagraphFont"/>
    <w:link w:val="NoSpacing"/>
    <w:uiPriority w:val="1"/>
    <w:rsid w:val="00A531FE"/>
  </w:style>
  <w:style w:type="paragraph" w:styleId="ListParagraph">
    <w:name w:val="List Paragraph"/>
    <w:basedOn w:val="Normal"/>
    <w:uiPriority w:val="34"/>
    <w:qFormat/>
    <w:rsid w:val="008670FB"/>
    <w:pPr>
      <w:ind w:left="720"/>
      <w:contextualSpacing/>
    </w:pPr>
  </w:style>
</w:styles>
</file>

<file path=word/webSettings.xml><?xml version="1.0" encoding="utf-8"?>
<w:webSettings xmlns:r="http://schemas.openxmlformats.org/officeDocument/2006/relationships" xmlns:w="http://schemas.openxmlformats.org/wordprocessingml/2006/main">
  <w:divs>
    <w:div w:id="141314875">
      <w:bodyDiv w:val="1"/>
      <w:marLeft w:val="0"/>
      <w:marRight w:val="0"/>
      <w:marTop w:val="0"/>
      <w:marBottom w:val="0"/>
      <w:divBdr>
        <w:top w:val="none" w:sz="0" w:space="0" w:color="auto"/>
        <w:left w:val="none" w:sz="0" w:space="0" w:color="auto"/>
        <w:bottom w:val="none" w:sz="0" w:space="0" w:color="auto"/>
        <w:right w:val="none" w:sz="0" w:space="0" w:color="auto"/>
      </w:divBdr>
      <w:divsChild>
        <w:div w:id="872228880">
          <w:marLeft w:val="0"/>
          <w:marRight w:val="0"/>
          <w:marTop w:val="0"/>
          <w:marBottom w:val="0"/>
          <w:divBdr>
            <w:top w:val="none" w:sz="0" w:space="0" w:color="auto"/>
            <w:left w:val="none" w:sz="0" w:space="0" w:color="auto"/>
            <w:bottom w:val="none" w:sz="0" w:space="0" w:color="auto"/>
            <w:right w:val="none" w:sz="0" w:space="0" w:color="auto"/>
          </w:divBdr>
        </w:div>
        <w:div w:id="339309808">
          <w:marLeft w:val="0"/>
          <w:marRight w:val="0"/>
          <w:marTop w:val="0"/>
          <w:marBottom w:val="0"/>
          <w:divBdr>
            <w:top w:val="none" w:sz="0" w:space="0" w:color="auto"/>
            <w:left w:val="none" w:sz="0" w:space="0" w:color="auto"/>
            <w:bottom w:val="none" w:sz="0" w:space="0" w:color="auto"/>
            <w:right w:val="none" w:sz="0" w:space="0" w:color="auto"/>
          </w:divBdr>
        </w:div>
        <w:div w:id="1257783135">
          <w:marLeft w:val="0"/>
          <w:marRight w:val="0"/>
          <w:marTop w:val="0"/>
          <w:marBottom w:val="0"/>
          <w:divBdr>
            <w:top w:val="none" w:sz="0" w:space="0" w:color="auto"/>
            <w:left w:val="none" w:sz="0" w:space="0" w:color="auto"/>
            <w:bottom w:val="none" w:sz="0" w:space="0" w:color="auto"/>
            <w:right w:val="none" w:sz="0" w:space="0" w:color="auto"/>
          </w:divBdr>
        </w:div>
        <w:div w:id="1008681670">
          <w:marLeft w:val="0"/>
          <w:marRight w:val="0"/>
          <w:marTop w:val="0"/>
          <w:marBottom w:val="0"/>
          <w:divBdr>
            <w:top w:val="none" w:sz="0" w:space="0" w:color="auto"/>
            <w:left w:val="none" w:sz="0" w:space="0" w:color="auto"/>
            <w:bottom w:val="none" w:sz="0" w:space="0" w:color="auto"/>
            <w:right w:val="none" w:sz="0" w:space="0" w:color="auto"/>
          </w:divBdr>
        </w:div>
        <w:div w:id="842741588">
          <w:marLeft w:val="0"/>
          <w:marRight w:val="0"/>
          <w:marTop w:val="0"/>
          <w:marBottom w:val="0"/>
          <w:divBdr>
            <w:top w:val="none" w:sz="0" w:space="0" w:color="auto"/>
            <w:left w:val="none" w:sz="0" w:space="0" w:color="auto"/>
            <w:bottom w:val="none" w:sz="0" w:space="0" w:color="auto"/>
            <w:right w:val="none" w:sz="0" w:space="0" w:color="auto"/>
          </w:divBdr>
        </w:div>
        <w:div w:id="515005346">
          <w:marLeft w:val="0"/>
          <w:marRight w:val="0"/>
          <w:marTop w:val="0"/>
          <w:marBottom w:val="0"/>
          <w:divBdr>
            <w:top w:val="none" w:sz="0" w:space="0" w:color="auto"/>
            <w:left w:val="none" w:sz="0" w:space="0" w:color="auto"/>
            <w:bottom w:val="none" w:sz="0" w:space="0" w:color="auto"/>
            <w:right w:val="none" w:sz="0" w:space="0" w:color="auto"/>
          </w:divBdr>
        </w:div>
        <w:div w:id="2010860803">
          <w:marLeft w:val="0"/>
          <w:marRight w:val="0"/>
          <w:marTop w:val="0"/>
          <w:marBottom w:val="0"/>
          <w:divBdr>
            <w:top w:val="none" w:sz="0" w:space="0" w:color="auto"/>
            <w:left w:val="none" w:sz="0" w:space="0" w:color="auto"/>
            <w:bottom w:val="none" w:sz="0" w:space="0" w:color="auto"/>
            <w:right w:val="none" w:sz="0" w:space="0" w:color="auto"/>
          </w:divBdr>
        </w:div>
      </w:divsChild>
    </w:div>
    <w:div w:id="484124388">
      <w:bodyDiv w:val="1"/>
      <w:marLeft w:val="0"/>
      <w:marRight w:val="0"/>
      <w:marTop w:val="0"/>
      <w:marBottom w:val="0"/>
      <w:divBdr>
        <w:top w:val="none" w:sz="0" w:space="0" w:color="auto"/>
        <w:left w:val="none" w:sz="0" w:space="0" w:color="auto"/>
        <w:bottom w:val="none" w:sz="0" w:space="0" w:color="auto"/>
        <w:right w:val="none" w:sz="0" w:space="0" w:color="auto"/>
      </w:divBdr>
      <w:divsChild>
        <w:div w:id="1678384141">
          <w:marLeft w:val="0"/>
          <w:marRight w:val="0"/>
          <w:marTop w:val="0"/>
          <w:marBottom w:val="0"/>
          <w:divBdr>
            <w:top w:val="none" w:sz="0" w:space="0" w:color="auto"/>
            <w:left w:val="none" w:sz="0" w:space="0" w:color="auto"/>
            <w:bottom w:val="none" w:sz="0" w:space="0" w:color="auto"/>
            <w:right w:val="none" w:sz="0" w:space="0" w:color="auto"/>
          </w:divBdr>
        </w:div>
        <w:div w:id="616064848">
          <w:marLeft w:val="0"/>
          <w:marRight w:val="0"/>
          <w:marTop w:val="0"/>
          <w:marBottom w:val="0"/>
          <w:divBdr>
            <w:top w:val="none" w:sz="0" w:space="0" w:color="auto"/>
            <w:left w:val="none" w:sz="0" w:space="0" w:color="auto"/>
            <w:bottom w:val="none" w:sz="0" w:space="0" w:color="auto"/>
            <w:right w:val="none" w:sz="0" w:space="0" w:color="auto"/>
          </w:divBdr>
        </w:div>
        <w:div w:id="241528188">
          <w:marLeft w:val="0"/>
          <w:marRight w:val="0"/>
          <w:marTop w:val="0"/>
          <w:marBottom w:val="0"/>
          <w:divBdr>
            <w:top w:val="none" w:sz="0" w:space="0" w:color="auto"/>
            <w:left w:val="none" w:sz="0" w:space="0" w:color="auto"/>
            <w:bottom w:val="none" w:sz="0" w:space="0" w:color="auto"/>
            <w:right w:val="none" w:sz="0" w:space="0" w:color="auto"/>
          </w:divBdr>
        </w:div>
        <w:div w:id="1728381586">
          <w:marLeft w:val="0"/>
          <w:marRight w:val="0"/>
          <w:marTop w:val="0"/>
          <w:marBottom w:val="0"/>
          <w:divBdr>
            <w:top w:val="none" w:sz="0" w:space="0" w:color="auto"/>
            <w:left w:val="none" w:sz="0" w:space="0" w:color="auto"/>
            <w:bottom w:val="none" w:sz="0" w:space="0" w:color="auto"/>
            <w:right w:val="none" w:sz="0" w:space="0" w:color="auto"/>
          </w:divBdr>
        </w:div>
        <w:div w:id="590818458">
          <w:marLeft w:val="0"/>
          <w:marRight w:val="0"/>
          <w:marTop w:val="0"/>
          <w:marBottom w:val="0"/>
          <w:divBdr>
            <w:top w:val="none" w:sz="0" w:space="0" w:color="auto"/>
            <w:left w:val="none" w:sz="0" w:space="0" w:color="auto"/>
            <w:bottom w:val="none" w:sz="0" w:space="0" w:color="auto"/>
            <w:right w:val="none" w:sz="0" w:space="0" w:color="auto"/>
          </w:divBdr>
        </w:div>
        <w:div w:id="857691889">
          <w:marLeft w:val="0"/>
          <w:marRight w:val="0"/>
          <w:marTop w:val="0"/>
          <w:marBottom w:val="0"/>
          <w:divBdr>
            <w:top w:val="none" w:sz="0" w:space="0" w:color="auto"/>
            <w:left w:val="none" w:sz="0" w:space="0" w:color="auto"/>
            <w:bottom w:val="none" w:sz="0" w:space="0" w:color="auto"/>
            <w:right w:val="none" w:sz="0" w:space="0" w:color="auto"/>
          </w:divBdr>
        </w:div>
        <w:div w:id="2047293435">
          <w:marLeft w:val="0"/>
          <w:marRight w:val="0"/>
          <w:marTop w:val="0"/>
          <w:marBottom w:val="0"/>
          <w:divBdr>
            <w:top w:val="none" w:sz="0" w:space="0" w:color="auto"/>
            <w:left w:val="none" w:sz="0" w:space="0" w:color="auto"/>
            <w:bottom w:val="none" w:sz="0" w:space="0" w:color="auto"/>
            <w:right w:val="none" w:sz="0" w:space="0" w:color="auto"/>
          </w:divBdr>
        </w:div>
        <w:div w:id="929123477">
          <w:marLeft w:val="0"/>
          <w:marRight w:val="0"/>
          <w:marTop w:val="0"/>
          <w:marBottom w:val="0"/>
          <w:divBdr>
            <w:top w:val="none" w:sz="0" w:space="0" w:color="auto"/>
            <w:left w:val="none" w:sz="0" w:space="0" w:color="auto"/>
            <w:bottom w:val="none" w:sz="0" w:space="0" w:color="auto"/>
            <w:right w:val="none" w:sz="0" w:space="0" w:color="auto"/>
          </w:divBdr>
        </w:div>
        <w:div w:id="55051013">
          <w:marLeft w:val="0"/>
          <w:marRight w:val="0"/>
          <w:marTop w:val="0"/>
          <w:marBottom w:val="0"/>
          <w:divBdr>
            <w:top w:val="none" w:sz="0" w:space="0" w:color="auto"/>
            <w:left w:val="none" w:sz="0" w:space="0" w:color="auto"/>
            <w:bottom w:val="none" w:sz="0" w:space="0" w:color="auto"/>
            <w:right w:val="none" w:sz="0" w:space="0" w:color="auto"/>
          </w:divBdr>
        </w:div>
        <w:div w:id="1600718733">
          <w:marLeft w:val="0"/>
          <w:marRight w:val="0"/>
          <w:marTop w:val="0"/>
          <w:marBottom w:val="0"/>
          <w:divBdr>
            <w:top w:val="none" w:sz="0" w:space="0" w:color="auto"/>
            <w:left w:val="none" w:sz="0" w:space="0" w:color="auto"/>
            <w:bottom w:val="none" w:sz="0" w:space="0" w:color="auto"/>
            <w:right w:val="none" w:sz="0" w:space="0" w:color="auto"/>
          </w:divBdr>
        </w:div>
        <w:div w:id="1189296730">
          <w:marLeft w:val="0"/>
          <w:marRight w:val="0"/>
          <w:marTop w:val="0"/>
          <w:marBottom w:val="0"/>
          <w:divBdr>
            <w:top w:val="none" w:sz="0" w:space="0" w:color="auto"/>
            <w:left w:val="none" w:sz="0" w:space="0" w:color="auto"/>
            <w:bottom w:val="none" w:sz="0" w:space="0" w:color="auto"/>
            <w:right w:val="none" w:sz="0" w:space="0" w:color="auto"/>
          </w:divBdr>
        </w:div>
        <w:div w:id="760956453">
          <w:marLeft w:val="0"/>
          <w:marRight w:val="0"/>
          <w:marTop w:val="0"/>
          <w:marBottom w:val="0"/>
          <w:divBdr>
            <w:top w:val="none" w:sz="0" w:space="0" w:color="auto"/>
            <w:left w:val="none" w:sz="0" w:space="0" w:color="auto"/>
            <w:bottom w:val="none" w:sz="0" w:space="0" w:color="auto"/>
            <w:right w:val="none" w:sz="0" w:space="0" w:color="auto"/>
          </w:divBdr>
        </w:div>
        <w:div w:id="377315452">
          <w:marLeft w:val="0"/>
          <w:marRight w:val="0"/>
          <w:marTop w:val="0"/>
          <w:marBottom w:val="0"/>
          <w:divBdr>
            <w:top w:val="none" w:sz="0" w:space="0" w:color="auto"/>
            <w:left w:val="none" w:sz="0" w:space="0" w:color="auto"/>
            <w:bottom w:val="none" w:sz="0" w:space="0" w:color="auto"/>
            <w:right w:val="none" w:sz="0" w:space="0" w:color="auto"/>
          </w:divBdr>
        </w:div>
        <w:div w:id="407312550">
          <w:marLeft w:val="0"/>
          <w:marRight w:val="0"/>
          <w:marTop w:val="0"/>
          <w:marBottom w:val="0"/>
          <w:divBdr>
            <w:top w:val="none" w:sz="0" w:space="0" w:color="auto"/>
            <w:left w:val="none" w:sz="0" w:space="0" w:color="auto"/>
            <w:bottom w:val="none" w:sz="0" w:space="0" w:color="auto"/>
            <w:right w:val="none" w:sz="0" w:space="0" w:color="auto"/>
          </w:divBdr>
        </w:div>
        <w:div w:id="689575878">
          <w:marLeft w:val="0"/>
          <w:marRight w:val="0"/>
          <w:marTop w:val="0"/>
          <w:marBottom w:val="0"/>
          <w:divBdr>
            <w:top w:val="none" w:sz="0" w:space="0" w:color="auto"/>
            <w:left w:val="none" w:sz="0" w:space="0" w:color="auto"/>
            <w:bottom w:val="none" w:sz="0" w:space="0" w:color="auto"/>
            <w:right w:val="none" w:sz="0" w:space="0" w:color="auto"/>
          </w:divBdr>
        </w:div>
        <w:div w:id="385761087">
          <w:marLeft w:val="0"/>
          <w:marRight w:val="0"/>
          <w:marTop w:val="0"/>
          <w:marBottom w:val="0"/>
          <w:divBdr>
            <w:top w:val="none" w:sz="0" w:space="0" w:color="auto"/>
            <w:left w:val="none" w:sz="0" w:space="0" w:color="auto"/>
            <w:bottom w:val="none" w:sz="0" w:space="0" w:color="auto"/>
            <w:right w:val="none" w:sz="0" w:space="0" w:color="auto"/>
          </w:divBdr>
        </w:div>
        <w:div w:id="2006858382">
          <w:marLeft w:val="0"/>
          <w:marRight w:val="0"/>
          <w:marTop w:val="0"/>
          <w:marBottom w:val="0"/>
          <w:divBdr>
            <w:top w:val="none" w:sz="0" w:space="0" w:color="auto"/>
            <w:left w:val="none" w:sz="0" w:space="0" w:color="auto"/>
            <w:bottom w:val="none" w:sz="0" w:space="0" w:color="auto"/>
            <w:right w:val="none" w:sz="0" w:space="0" w:color="auto"/>
          </w:divBdr>
        </w:div>
        <w:div w:id="2019262344">
          <w:marLeft w:val="0"/>
          <w:marRight w:val="0"/>
          <w:marTop w:val="0"/>
          <w:marBottom w:val="0"/>
          <w:divBdr>
            <w:top w:val="none" w:sz="0" w:space="0" w:color="auto"/>
            <w:left w:val="none" w:sz="0" w:space="0" w:color="auto"/>
            <w:bottom w:val="none" w:sz="0" w:space="0" w:color="auto"/>
            <w:right w:val="none" w:sz="0" w:space="0" w:color="auto"/>
          </w:divBdr>
        </w:div>
        <w:div w:id="754089602">
          <w:marLeft w:val="0"/>
          <w:marRight w:val="0"/>
          <w:marTop w:val="0"/>
          <w:marBottom w:val="0"/>
          <w:divBdr>
            <w:top w:val="none" w:sz="0" w:space="0" w:color="auto"/>
            <w:left w:val="none" w:sz="0" w:space="0" w:color="auto"/>
            <w:bottom w:val="none" w:sz="0" w:space="0" w:color="auto"/>
            <w:right w:val="none" w:sz="0" w:space="0" w:color="auto"/>
          </w:divBdr>
        </w:div>
        <w:div w:id="1967813237">
          <w:marLeft w:val="0"/>
          <w:marRight w:val="0"/>
          <w:marTop w:val="0"/>
          <w:marBottom w:val="0"/>
          <w:divBdr>
            <w:top w:val="none" w:sz="0" w:space="0" w:color="auto"/>
            <w:left w:val="none" w:sz="0" w:space="0" w:color="auto"/>
            <w:bottom w:val="none" w:sz="0" w:space="0" w:color="auto"/>
            <w:right w:val="none" w:sz="0" w:space="0" w:color="auto"/>
          </w:divBdr>
        </w:div>
        <w:div w:id="763108824">
          <w:marLeft w:val="0"/>
          <w:marRight w:val="0"/>
          <w:marTop w:val="0"/>
          <w:marBottom w:val="0"/>
          <w:divBdr>
            <w:top w:val="none" w:sz="0" w:space="0" w:color="auto"/>
            <w:left w:val="none" w:sz="0" w:space="0" w:color="auto"/>
            <w:bottom w:val="none" w:sz="0" w:space="0" w:color="auto"/>
            <w:right w:val="none" w:sz="0" w:space="0" w:color="auto"/>
          </w:divBdr>
        </w:div>
        <w:div w:id="1799761175">
          <w:marLeft w:val="0"/>
          <w:marRight w:val="0"/>
          <w:marTop w:val="0"/>
          <w:marBottom w:val="0"/>
          <w:divBdr>
            <w:top w:val="none" w:sz="0" w:space="0" w:color="auto"/>
            <w:left w:val="none" w:sz="0" w:space="0" w:color="auto"/>
            <w:bottom w:val="none" w:sz="0" w:space="0" w:color="auto"/>
            <w:right w:val="none" w:sz="0" w:space="0" w:color="auto"/>
          </w:divBdr>
        </w:div>
        <w:div w:id="1540505663">
          <w:marLeft w:val="0"/>
          <w:marRight w:val="0"/>
          <w:marTop w:val="0"/>
          <w:marBottom w:val="0"/>
          <w:divBdr>
            <w:top w:val="none" w:sz="0" w:space="0" w:color="auto"/>
            <w:left w:val="none" w:sz="0" w:space="0" w:color="auto"/>
            <w:bottom w:val="none" w:sz="0" w:space="0" w:color="auto"/>
            <w:right w:val="none" w:sz="0" w:space="0" w:color="auto"/>
          </w:divBdr>
        </w:div>
        <w:div w:id="1573002133">
          <w:marLeft w:val="0"/>
          <w:marRight w:val="0"/>
          <w:marTop w:val="0"/>
          <w:marBottom w:val="0"/>
          <w:divBdr>
            <w:top w:val="none" w:sz="0" w:space="0" w:color="auto"/>
            <w:left w:val="none" w:sz="0" w:space="0" w:color="auto"/>
            <w:bottom w:val="none" w:sz="0" w:space="0" w:color="auto"/>
            <w:right w:val="none" w:sz="0" w:space="0" w:color="auto"/>
          </w:divBdr>
        </w:div>
        <w:div w:id="692536795">
          <w:marLeft w:val="0"/>
          <w:marRight w:val="0"/>
          <w:marTop w:val="0"/>
          <w:marBottom w:val="0"/>
          <w:divBdr>
            <w:top w:val="none" w:sz="0" w:space="0" w:color="auto"/>
            <w:left w:val="none" w:sz="0" w:space="0" w:color="auto"/>
            <w:bottom w:val="none" w:sz="0" w:space="0" w:color="auto"/>
            <w:right w:val="none" w:sz="0" w:space="0" w:color="auto"/>
          </w:divBdr>
        </w:div>
        <w:div w:id="45810168">
          <w:marLeft w:val="0"/>
          <w:marRight w:val="0"/>
          <w:marTop w:val="0"/>
          <w:marBottom w:val="0"/>
          <w:divBdr>
            <w:top w:val="none" w:sz="0" w:space="0" w:color="auto"/>
            <w:left w:val="none" w:sz="0" w:space="0" w:color="auto"/>
            <w:bottom w:val="none" w:sz="0" w:space="0" w:color="auto"/>
            <w:right w:val="none" w:sz="0" w:space="0" w:color="auto"/>
          </w:divBdr>
        </w:div>
        <w:div w:id="2127652979">
          <w:marLeft w:val="0"/>
          <w:marRight w:val="0"/>
          <w:marTop w:val="0"/>
          <w:marBottom w:val="0"/>
          <w:divBdr>
            <w:top w:val="none" w:sz="0" w:space="0" w:color="auto"/>
            <w:left w:val="none" w:sz="0" w:space="0" w:color="auto"/>
            <w:bottom w:val="none" w:sz="0" w:space="0" w:color="auto"/>
            <w:right w:val="none" w:sz="0" w:space="0" w:color="auto"/>
          </w:divBdr>
        </w:div>
      </w:divsChild>
    </w:div>
    <w:div w:id="1152210174">
      <w:bodyDiv w:val="1"/>
      <w:marLeft w:val="0"/>
      <w:marRight w:val="0"/>
      <w:marTop w:val="0"/>
      <w:marBottom w:val="0"/>
      <w:divBdr>
        <w:top w:val="none" w:sz="0" w:space="0" w:color="auto"/>
        <w:left w:val="none" w:sz="0" w:space="0" w:color="auto"/>
        <w:bottom w:val="none" w:sz="0" w:space="0" w:color="auto"/>
        <w:right w:val="none" w:sz="0" w:space="0" w:color="auto"/>
      </w:divBdr>
      <w:divsChild>
        <w:div w:id="740250072">
          <w:marLeft w:val="0"/>
          <w:marRight w:val="0"/>
          <w:marTop w:val="0"/>
          <w:marBottom w:val="0"/>
          <w:divBdr>
            <w:top w:val="none" w:sz="0" w:space="0" w:color="auto"/>
            <w:left w:val="none" w:sz="0" w:space="0" w:color="auto"/>
            <w:bottom w:val="none" w:sz="0" w:space="0" w:color="auto"/>
            <w:right w:val="none" w:sz="0" w:space="0" w:color="auto"/>
          </w:divBdr>
        </w:div>
        <w:div w:id="1856385542">
          <w:marLeft w:val="0"/>
          <w:marRight w:val="0"/>
          <w:marTop w:val="0"/>
          <w:marBottom w:val="0"/>
          <w:divBdr>
            <w:top w:val="none" w:sz="0" w:space="0" w:color="auto"/>
            <w:left w:val="none" w:sz="0" w:space="0" w:color="auto"/>
            <w:bottom w:val="none" w:sz="0" w:space="0" w:color="auto"/>
            <w:right w:val="none" w:sz="0" w:space="0" w:color="auto"/>
          </w:divBdr>
        </w:div>
        <w:div w:id="826366464">
          <w:marLeft w:val="0"/>
          <w:marRight w:val="0"/>
          <w:marTop w:val="0"/>
          <w:marBottom w:val="0"/>
          <w:divBdr>
            <w:top w:val="none" w:sz="0" w:space="0" w:color="auto"/>
            <w:left w:val="none" w:sz="0" w:space="0" w:color="auto"/>
            <w:bottom w:val="none" w:sz="0" w:space="0" w:color="auto"/>
            <w:right w:val="none" w:sz="0" w:space="0" w:color="auto"/>
          </w:divBdr>
        </w:div>
        <w:div w:id="1146893568">
          <w:marLeft w:val="0"/>
          <w:marRight w:val="0"/>
          <w:marTop w:val="0"/>
          <w:marBottom w:val="0"/>
          <w:divBdr>
            <w:top w:val="none" w:sz="0" w:space="0" w:color="auto"/>
            <w:left w:val="none" w:sz="0" w:space="0" w:color="auto"/>
            <w:bottom w:val="none" w:sz="0" w:space="0" w:color="auto"/>
            <w:right w:val="none" w:sz="0" w:space="0" w:color="auto"/>
          </w:divBdr>
        </w:div>
        <w:div w:id="1170410764">
          <w:marLeft w:val="0"/>
          <w:marRight w:val="0"/>
          <w:marTop w:val="0"/>
          <w:marBottom w:val="0"/>
          <w:divBdr>
            <w:top w:val="none" w:sz="0" w:space="0" w:color="auto"/>
            <w:left w:val="none" w:sz="0" w:space="0" w:color="auto"/>
            <w:bottom w:val="none" w:sz="0" w:space="0" w:color="auto"/>
            <w:right w:val="none" w:sz="0" w:space="0" w:color="auto"/>
          </w:divBdr>
        </w:div>
        <w:div w:id="437873263">
          <w:marLeft w:val="0"/>
          <w:marRight w:val="0"/>
          <w:marTop w:val="0"/>
          <w:marBottom w:val="0"/>
          <w:divBdr>
            <w:top w:val="none" w:sz="0" w:space="0" w:color="auto"/>
            <w:left w:val="none" w:sz="0" w:space="0" w:color="auto"/>
            <w:bottom w:val="none" w:sz="0" w:space="0" w:color="auto"/>
            <w:right w:val="none" w:sz="0" w:space="0" w:color="auto"/>
          </w:divBdr>
        </w:div>
        <w:div w:id="1518881303">
          <w:marLeft w:val="0"/>
          <w:marRight w:val="0"/>
          <w:marTop w:val="0"/>
          <w:marBottom w:val="0"/>
          <w:divBdr>
            <w:top w:val="none" w:sz="0" w:space="0" w:color="auto"/>
            <w:left w:val="none" w:sz="0" w:space="0" w:color="auto"/>
            <w:bottom w:val="none" w:sz="0" w:space="0" w:color="auto"/>
            <w:right w:val="none" w:sz="0" w:space="0" w:color="auto"/>
          </w:divBdr>
        </w:div>
        <w:div w:id="2030058197">
          <w:marLeft w:val="0"/>
          <w:marRight w:val="0"/>
          <w:marTop w:val="0"/>
          <w:marBottom w:val="0"/>
          <w:divBdr>
            <w:top w:val="none" w:sz="0" w:space="0" w:color="auto"/>
            <w:left w:val="none" w:sz="0" w:space="0" w:color="auto"/>
            <w:bottom w:val="none" w:sz="0" w:space="0" w:color="auto"/>
            <w:right w:val="none" w:sz="0" w:space="0" w:color="auto"/>
          </w:divBdr>
        </w:div>
        <w:div w:id="663095570">
          <w:marLeft w:val="0"/>
          <w:marRight w:val="0"/>
          <w:marTop w:val="0"/>
          <w:marBottom w:val="0"/>
          <w:divBdr>
            <w:top w:val="none" w:sz="0" w:space="0" w:color="auto"/>
            <w:left w:val="none" w:sz="0" w:space="0" w:color="auto"/>
            <w:bottom w:val="none" w:sz="0" w:space="0" w:color="auto"/>
            <w:right w:val="none" w:sz="0" w:space="0" w:color="auto"/>
          </w:divBdr>
        </w:div>
        <w:div w:id="171650230">
          <w:marLeft w:val="0"/>
          <w:marRight w:val="0"/>
          <w:marTop w:val="0"/>
          <w:marBottom w:val="0"/>
          <w:divBdr>
            <w:top w:val="none" w:sz="0" w:space="0" w:color="auto"/>
            <w:left w:val="none" w:sz="0" w:space="0" w:color="auto"/>
            <w:bottom w:val="none" w:sz="0" w:space="0" w:color="auto"/>
            <w:right w:val="none" w:sz="0" w:space="0" w:color="auto"/>
          </w:divBdr>
        </w:div>
        <w:div w:id="1178809789">
          <w:marLeft w:val="0"/>
          <w:marRight w:val="0"/>
          <w:marTop w:val="0"/>
          <w:marBottom w:val="0"/>
          <w:divBdr>
            <w:top w:val="none" w:sz="0" w:space="0" w:color="auto"/>
            <w:left w:val="none" w:sz="0" w:space="0" w:color="auto"/>
            <w:bottom w:val="none" w:sz="0" w:space="0" w:color="auto"/>
            <w:right w:val="none" w:sz="0" w:space="0" w:color="auto"/>
          </w:divBdr>
        </w:div>
        <w:div w:id="979308882">
          <w:marLeft w:val="0"/>
          <w:marRight w:val="0"/>
          <w:marTop w:val="0"/>
          <w:marBottom w:val="0"/>
          <w:divBdr>
            <w:top w:val="none" w:sz="0" w:space="0" w:color="auto"/>
            <w:left w:val="none" w:sz="0" w:space="0" w:color="auto"/>
            <w:bottom w:val="none" w:sz="0" w:space="0" w:color="auto"/>
            <w:right w:val="none" w:sz="0" w:space="0" w:color="auto"/>
          </w:divBdr>
        </w:div>
        <w:div w:id="2110855042">
          <w:marLeft w:val="0"/>
          <w:marRight w:val="0"/>
          <w:marTop w:val="0"/>
          <w:marBottom w:val="0"/>
          <w:divBdr>
            <w:top w:val="none" w:sz="0" w:space="0" w:color="auto"/>
            <w:left w:val="none" w:sz="0" w:space="0" w:color="auto"/>
            <w:bottom w:val="none" w:sz="0" w:space="0" w:color="auto"/>
            <w:right w:val="none" w:sz="0" w:space="0" w:color="auto"/>
          </w:divBdr>
        </w:div>
        <w:div w:id="1653676552">
          <w:marLeft w:val="0"/>
          <w:marRight w:val="0"/>
          <w:marTop w:val="0"/>
          <w:marBottom w:val="0"/>
          <w:divBdr>
            <w:top w:val="none" w:sz="0" w:space="0" w:color="auto"/>
            <w:left w:val="none" w:sz="0" w:space="0" w:color="auto"/>
            <w:bottom w:val="none" w:sz="0" w:space="0" w:color="auto"/>
            <w:right w:val="none" w:sz="0" w:space="0" w:color="auto"/>
          </w:divBdr>
        </w:div>
        <w:div w:id="949359986">
          <w:marLeft w:val="0"/>
          <w:marRight w:val="0"/>
          <w:marTop w:val="0"/>
          <w:marBottom w:val="0"/>
          <w:divBdr>
            <w:top w:val="none" w:sz="0" w:space="0" w:color="auto"/>
            <w:left w:val="none" w:sz="0" w:space="0" w:color="auto"/>
            <w:bottom w:val="none" w:sz="0" w:space="0" w:color="auto"/>
            <w:right w:val="none" w:sz="0" w:space="0" w:color="auto"/>
          </w:divBdr>
        </w:div>
        <w:div w:id="1058357586">
          <w:marLeft w:val="0"/>
          <w:marRight w:val="0"/>
          <w:marTop w:val="0"/>
          <w:marBottom w:val="0"/>
          <w:divBdr>
            <w:top w:val="none" w:sz="0" w:space="0" w:color="auto"/>
            <w:left w:val="none" w:sz="0" w:space="0" w:color="auto"/>
            <w:bottom w:val="none" w:sz="0" w:space="0" w:color="auto"/>
            <w:right w:val="none" w:sz="0" w:space="0" w:color="auto"/>
          </w:divBdr>
        </w:div>
        <w:div w:id="232469206">
          <w:marLeft w:val="0"/>
          <w:marRight w:val="0"/>
          <w:marTop w:val="0"/>
          <w:marBottom w:val="0"/>
          <w:divBdr>
            <w:top w:val="none" w:sz="0" w:space="0" w:color="auto"/>
            <w:left w:val="none" w:sz="0" w:space="0" w:color="auto"/>
            <w:bottom w:val="none" w:sz="0" w:space="0" w:color="auto"/>
            <w:right w:val="none" w:sz="0" w:space="0" w:color="auto"/>
          </w:divBdr>
        </w:div>
        <w:div w:id="1524438257">
          <w:marLeft w:val="0"/>
          <w:marRight w:val="0"/>
          <w:marTop w:val="0"/>
          <w:marBottom w:val="0"/>
          <w:divBdr>
            <w:top w:val="none" w:sz="0" w:space="0" w:color="auto"/>
            <w:left w:val="none" w:sz="0" w:space="0" w:color="auto"/>
            <w:bottom w:val="none" w:sz="0" w:space="0" w:color="auto"/>
            <w:right w:val="none" w:sz="0" w:space="0" w:color="auto"/>
          </w:divBdr>
        </w:div>
        <w:div w:id="1610309543">
          <w:marLeft w:val="0"/>
          <w:marRight w:val="0"/>
          <w:marTop w:val="0"/>
          <w:marBottom w:val="0"/>
          <w:divBdr>
            <w:top w:val="none" w:sz="0" w:space="0" w:color="auto"/>
            <w:left w:val="none" w:sz="0" w:space="0" w:color="auto"/>
            <w:bottom w:val="none" w:sz="0" w:space="0" w:color="auto"/>
            <w:right w:val="none" w:sz="0" w:space="0" w:color="auto"/>
          </w:divBdr>
        </w:div>
        <w:div w:id="675301548">
          <w:marLeft w:val="0"/>
          <w:marRight w:val="0"/>
          <w:marTop w:val="0"/>
          <w:marBottom w:val="0"/>
          <w:divBdr>
            <w:top w:val="none" w:sz="0" w:space="0" w:color="auto"/>
            <w:left w:val="none" w:sz="0" w:space="0" w:color="auto"/>
            <w:bottom w:val="none" w:sz="0" w:space="0" w:color="auto"/>
            <w:right w:val="none" w:sz="0" w:space="0" w:color="auto"/>
          </w:divBdr>
        </w:div>
        <w:div w:id="267157373">
          <w:marLeft w:val="0"/>
          <w:marRight w:val="0"/>
          <w:marTop w:val="0"/>
          <w:marBottom w:val="0"/>
          <w:divBdr>
            <w:top w:val="none" w:sz="0" w:space="0" w:color="auto"/>
            <w:left w:val="none" w:sz="0" w:space="0" w:color="auto"/>
            <w:bottom w:val="none" w:sz="0" w:space="0" w:color="auto"/>
            <w:right w:val="none" w:sz="0" w:space="0" w:color="auto"/>
          </w:divBdr>
        </w:div>
        <w:div w:id="517086042">
          <w:marLeft w:val="0"/>
          <w:marRight w:val="0"/>
          <w:marTop w:val="0"/>
          <w:marBottom w:val="0"/>
          <w:divBdr>
            <w:top w:val="none" w:sz="0" w:space="0" w:color="auto"/>
            <w:left w:val="none" w:sz="0" w:space="0" w:color="auto"/>
            <w:bottom w:val="none" w:sz="0" w:space="0" w:color="auto"/>
            <w:right w:val="none" w:sz="0" w:space="0" w:color="auto"/>
          </w:divBdr>
        </w:div>
        <w:div w:id="1507329593">
          <w:marLeft w:val="0"/>
          <w:marRight w:val="0"/>
          <w:marTop w:val="0"/>
          <w:marBottom w:val="0"/>
          <w:divBdr>
            <w:top w:val="none" w:sz="0" w:space="0" w:color="auto"/>
            <w:left w:val="none" w:sz="0" w:space="0" w:color="auto"/>
            <w:bottom w:val="none" w:sz="0" w:space="0" w:color="auto"/>
            <w:right w:val="none" w:sz="0" w:space="0" w:color="auto"/>
          </w:divBdr>
        </w:div>
        <w:div w:id="886718396">
          <w:marLeft w:val="0"/>
          <w:marRight w:val="0"/>
          <w:marTop w:val="0"/>
          <w:marBottom w:val="0"/>
          <w:divBdr>
            <w:top w:val="none" w:sz="0" w:space="0" w:color="auto"/>
            <w:left w:val="none" w:sz="0" w:space="0" w:color="auto"/>
            <w:bottom w:val="none" w:sz="0" w:space="0" w:color="auto"/>
            <w:right w:val="none" w:sz="0" w:space="0" w:color="auto"/>
          </w:divBdr>
        </w:div>
        <w:div w:id="450514851">
          <w:marLeft w:val="0"/>
          <w:marRight w:val="0"/>
          <w:marTop w:val="0"/>
          <w:marBottom w:val="0"/>
          <w:divBdr>
            <w:top w:val="none" w:sz="0" w:space="0" w:color="auto"/>
            <w:left w:val="none" w:sz="0" w:space="0" w:color="auto"/>
            <w:bottom w:val="none" w:sz="0" w:space="0" w:color="auto"/>
            <w:right w:val="none" w:sz="0" w:space="0" w:color="auto"/>
          </w:divBdr>
        </w:div>
        <w:div w:id="1128739411">
          <w:marLeft w:val="0"/>
          <w:marRight w:val="0"/>
          <w:marTop w:val="0"/>
          <w:marBottom w:val="0"/>
          <w:divBdr>
            <w:top w:val="none" w:sz="0" w:space="0" w:color="auto"/>
            <w:left w:val="none" w:sz="0" w:space="0" w:color="auto"/>
            <w:bottom w:val="none" w:sz="0" w:space="0" w:color="auto"/>
            <w:right w:val="none" w:sz="0" w:space="0" w:color="auto"/>
          </w:divBdr>
        </w:div>
        <w:div w:id="693187437">
          <w:marLeft w:val="0"/>
          <w:marRight w:val="0"/>
          <w:marTop w:val="0"/>
          <w:marBottom w:val="0"/>
          <w:divBdr>
            <w:top w:val="none" w:sz="0" w:space="0" w:color="auto"/>
            <w:left w:val="none" w:sz="0" w:space="0" w:color="auto"/>
            <w:bottom w:val="none" w:sz="0" w:space="0" w:color="auto"/>
            <w:right w:val="none" w:sz="0" w:space="0" w:color="auto"/>
          </w:divBdr>
        </w:div>
        <w:div w:id="4091566">
          <w:marLeft w:val="0"/>
          <w:marRight w:val="0"/>
          <w:marTop w:val="0"/>
          <w:marBottom w:val="0"/>
          <w:divBdr>
            <w:top w:val="none" w:sz="0" w:space="0" w:color="auto"/>
            <w:left w:val="none" w:sz="0" w:space="0" w:color="auto"/>
            <w:bottom w:val="none" w:sz="0" w:space="0" w:color="auto"/>
            <w:right w:val="none" w:sz="0" w:space="0" w:color="auto"/>
          </w:divBdr>
        </w:div>
        <w:div w:id="536622379">
          <w:marLeft w:val="0"/>
          <w:marRight w:val="0"/>
          <w:marTop w:val="0"/>
          <w:marBottom w:val="0"/>
          <w:divBdr>
            <w:top w:val="none" w:sz="0" w:space="0" w:color="auto"/>
            <w:left w:val="none" w:sz="0" w:space="0" w:color="auto"/>
            <w:bottom w:val="none" w:sz="0" w:space="0" w:color="auto"/>
            <w:right w:val="none" w:sz="0" w:space="0" w:color="auto"/>
          </w:divBdr>
        </w:div>
        <w:div w:id="1546603172">
          <w:marLeft w:val="0"/>
          <w:marRight w:val="0"/>
          <w:marTop w:val="0"/>
          <w:marBottom w:val="0"/>
          <w:divBdr>
            <w:top w:val="none" w:sz="0" w:space="0" w:color="auto"/>
            <w:left w:val="none" w:sz="0" w:space="0" w:color="auto"/>
            <w:bottom w:val="none" w:sz="0" w:space="0" w:color="auto"/>
            <w:right w:val="none" w:sz="0" w:space="0" w:color="auto"/>
          </w:divBdr>
        </w:div>
        <w:div w:id="518739443">
          <w:marLeft w:val="0"/>
          <w:marRight w:val="0"/>
          <w:marTop w:val="0"/>
          <w:marBottom w:val="0"/>
          <w:divBdr>
            <w:top w:val="none" w:sz="0" w:space="0" w:color="auto"/>
            <w:left w:val="none" w:sz="0" w:space="0" w:color="auto"/>
            <w:bottom w:val="none" w:sz="0" w:space="0" w:color="auto"/>
            <w:right w:val="none" w:sz="0" w:space="0" w:color="auto"/>
          </w:divBdr>
        </w:div>
        <w:div w:id="1535582350">
          <w:marLeft w:val="0"/>
          <w:marRight w:val="0"/>
          <w:marTop w:val="0"/>
          <w:marBottom w:val="0"/>
          <w:divBdr>
            <w:top w:val="none" w:sz="0" w:space="0" w:color="auto"/>
            <w:left w:val="none" w:sz="0" w:space="0" w:color="auto"/>
            <w:bottom w:val="none" w:sz="0" w:space="0" w:color="auto"/>
            <w:right w:val="none" w:sz="0" w:space="0" w:color="auto"/>
          </w:divBdr>
        </w:div>
        <w:div w:id="166361125">
          <w:marLeft w:val="0"/>
          <w:marRight w:val="0"/>
          <w:marTop w:val="0"/>
          <w:marBottom w:val="0"/>
          <w:divBdr>
            <w:top w:val="none" w:sz="0" w:space="0" w:color="auto"/>
            <w:left w:val="none" w:sz="0" w:space="0" w:color="auto"/>
            <w:bottom w:val="none" w:sz="0" w:space="0" w:color="auto"/>
            <w:right w:val="none" w:sz="0" w:space="0" w:color="auto"/>
          </w:divBdr>
        </w:div>
        <w:div w:id="1299259210">
          <w:marLeft w:val="0"/>
          <w:marRight w:val="0"/>
          <w:marTop w:val="0"/>
          <w:marBottom w:val="0"/>
          <w:divBdr>
            <w:top w:val="none" w:sz="0" w:space="0" w:color="auto"/>
            <w:left w:val="none" w:sz="0" w:space="0" w:color="auto"/>
            <w:bottom w:val="none" w:sz="0" w:space="0" w:color="auto"/>
            <w:right w:val="none" w:sz="0" w:space="0" w:color="auto"/>
          </w:divBdr>
        </w:div>
        <w:div w:id="1534228514">
          <w:marLeft w:val="0"/>
          <w:marRight w:val="0"/>
          <w:marTop w:val="0"/>
          <w:marBottom w:val="0"/>
          <w:divBdr>
            <w:top w:val="none" w:sz="0" w:space="0" w:color="auto"/>
            <w:left w:val="none" w:sz="0" w:space="0" w:color="auto"/>
            <w:bottom w:val="none" w:sz="0" w:space="0" w:color="auto"/>
            <w:right w:val="none" w:sz="0" w:space="0" w:color="auto"/>
          </w:divBdr>
        </w:div>
        <w:div w:id="1463038846">
          <w:marLeft w:val="0"/>
          <w:marRight w:val="0"/>
          <w:marTop w:val="0"/>
          <w:marBottom w:val="0"/>
          <w:divBdr>
            <w:top w:val="none" w:sz="0" w:space="0" w:color="auto"/>
            <w:left w:val="none" w:sz="0" w:space="0" w:color="auto"/>
            <w:bottom w:val="none" w:sz="0" w:space="0" w:color="auto"/>
            <w:right w:val="none" w:sz="0" w:space="0" w:color="auto"/>
          </w:divBdr>
        </w:div>
        <w:div w:id="52390910">
          <w:marLeft w:val="0"/>
          <w:marRight w:val="0"/>
          <w:marTop w:val="0"/>
          <w:marBottom w:val="0"/>
          <w:divBdr>
            <w:top w:val="none" w:sz="0" w:space="0" w:color="auto"/>
            <w:left w:val="none" w:sz="0" w:space="0" w:color="auto"/>
            <w:bottom w:val="none" w:sz="0" w:space="0" w:color="auto"/>
            <w:right w:val="none" w:sz="0" w:space="0" w:color="auto"/>
          </w:divBdr>
        </w:div>
        <w:div w:id="164563543">
          <w:marLeft w:val="0"/>
          <w:marRight w:val="0"/>
          <w:marTop w:val="0"/>
          <w:marBottom w:val="0"/>
          <w:divBdr>
            <w:top w:val="none" w:sz="0" w:space="0" w:color="auto"/>
            <w:left w:val="none" w:sz="0" w:space="0" w:color="auto"/>
            <w:bottom w:val="none" w:sz="0" w:space="0" w:color="auto"/>
            <w:right w:val="none" w:sz="0" w:space="0" w:color="auto"/>
          </w:divBdr>
        </w:div>
        <w:div w:id="696809570">
          <w:marLeft w:val="0"/>
          <w:marRight w:val="0"/>
          <w:marTop w:val="0"/>
          <w:marBottom w:val="0"/>
          <w:divBdr>
            <w:top w:val="none" w:sz="0" w:space="0" w:color="auto"/>
            <w:left w:val="none" w:sz="0" w:space="0" w:color="auto"/>
            <w:bottom w:val="none" w:sz="0" w:space="0" w:color="auto"/>
            <w:right w:val="none" w:sz="0" w:space="0" w:color="auto"/>
          </w:divBdr>
        </w:div>
        <w:div w:id="1801455429">
          <w:marLeft w:val="0"/>
          <w:marRight w:val="0"/>
          <w:marTop w:val="0"/>
          <w:marBottom w:val="0"/>
          <w:divBdr>
            <w:top w:val="none" w:sz="0" w:space="0" w:color="auto"/>
            <w:left w:val="none" w:sz="0" w:space="0" w:color="auto"/>
            <w:bottom w:val="none" w:sz="0" w:space="0" w:color="auto"/>
            <w:right w:val="none" w:sz="0" w:space="0" w:color="auto"/>
          </w:divBdr>
        </w:div>
        <w:div w:id="2057389214">
          <w:marLeft w:val="0"/>
          <w:marRight w:val="0"/>
          <w:marTop w:val="0"/>
          <w:marBottom w:val="0"/>
          <w:divBdr>
            <w:top w:val="none" w:sz="0" w:space="0" w:color="auto"/>
            <w:left w:val="none" w:sz="0" w:space="0" w:color="auto"/>
            <w:bottom w:val="none" w:sz="0" w:space="0" w:color="auto"/>
            <w:right w:val="none" w:sz="0" w:space="0" w:color="auto"/>
          </w:divBdr>
        </w:div>
        <w:div w:id="1826509213">
          <w:marLeft w:val="0"/>
          <w:marRight w:val="0"/>
          <w:marTop w:val="0"/>
          <w:marBottom w:val="0"/>
          <w:divBdr>
            <w:top w:val="none" w:sz="0" w:space="0" w:color="auto"/>
            <w:left w:val="none" w:sz="0" w:space="0" w:color="auto"/>
            <w:bottom w:val="none" w:sz="0" w:space="0" w:color="auto"/>
            <w:right w:val="none" w:sz="0" w:space="0" w:color="auto"/>
          </w:divBdr>
        </w:div>
        <w:div w:id="48841597">
          <w:marLeft w:val="0"/>
          <w:marRight w:val="0"/>
          <w:marTop w:val="0"/>
          <w:marBottom w:val="0"/>
          <w:divBdr>
            <w:top w:val="none" w:sz="0" w:space="0" w:color="auto"/>
            <w:left w:val="none" w:sz="0" w:space="0" w:color="auto"/>
            <w:bottom w:val="none" w:sz="0" w:space="0" w:color="auto"/>
            <w:right w:val="none" w:sz="0" w:space="0" w:color="auto"/>
          </w:divBdr>
        </w:div>
        <w:div w:id="1000542344">
          <w:marLeft w:val="0"/>
          <w:marRight w:val="0"/>
          <w:marTop w:val="0"/>
          <w:marBottom w:val="0"/>
          <w:divBdr>
            <w:top w:val="none" w:sz="0" w:space="0" w:color="auto"/>
            <w:left w:val="none" w:sz="0" w:space="0" w:color="auto"/>
            <w:bottom w:val="none" w:sz="0" w:space="0" w:color="auto"/>
            <w:right w:val="none" w:sz="0" w:space="0" w:color="auto"/>
          </w:divBdr>
        </w:div>
        <w:div w:id="1076131571">
          <w:marLeft w:val="0"/>
          <w:marRight w:val="0"/>
          <w:marTop w:val="0"/>
          <w:marBottom w:val="0"/>
          <w:divBdr>
            <w:top w:val="none" w:sz="0" w:space="0" w:color="auto"/>
            <w:left w:val="none" w:sz="0" w:space="0" w:color="auto"/>
            <w:bottom w:val="none" w:sz="0" w:space="0" w:color="auto"/>
            <w:right w:val="none" w:sz="0" w:space="0" w:color="auto"/>
          </w:divBdr>
        </w:div>
        <w:div w:id="56126896">
          <w:marLeft w:val="0"/>
          <w:marRight w:val="0"/>
          <w:marTop w:val="0"/>
          <w:marBottom w:val="0"/>
          <w:divBdr>
            <w:top w:val="none" w:sz="0" w:space="0" w:color="auto"/>
            <w:left w:val="none" w:sz="0" w:space="0" w:color="auto"/>
            <w:bottom w:val="none" w:sz="0" w:space="0" w:color="auto"/>
            <w:right w:val="none" w:sz="0" w:space="0" w:color="auto"/>
          </w:divBdr>
        </w:div>
        <w:div w:id="467406954">
          <w:marLeft w:val="0"/>
          <w:marRight w:val="0"/>
          <w:marTop w:val="0"/>
          <w:marBottom w:val="0"/>
          <w:divBdr>
            <w:top w:val="none" w:sz="0" w:space="0" w:color="auto"/>
            <w:left w:val="none" w:sz="0" w:space="0" w:color="auto"/>
            <w:bottom w:val="none" w:sz="0" w:space="0" w:color="auto"/>
            <w:right w:val="none" w:sz="0" w:space="0" w:color="auto"/>
          </w:divBdr>
        </w:div>
      </w:divsChild>
    </w:div>
    <w:div w:id="1255630581">
      <w:bodyDiv w:val="1"/>
      <w:marLeft w:val="0"/>
      <w:marRight w:val="0"/>
      <w:marTop w:val="0"/>
      <w:marBottom w:val="0"/>
      <w:divBdr>
        <w:top w:val="none" w:sz="0" w:space="0" w:color="auto"/>
        <w:left w:val="none" w:sz="0" w:space="0" w:color="auto"/>
        <w:bottom w:val="none" w:sz="0" w:space="0" w:color="auto"/>
        <w:right w:val="none" w:sz="0" w:space="0" w:color="auto"/>
      </w:divBdr>
      <w:divsChild>
        <w:div w:id="521283193">
          <w:marLeft w:val="0"/>
          <w:marRight w:val="0"/>
          <w:marTop w:val="0"/>
          <w:marBottom w:val="0"/>
          <w:divBdr>
            <w:top w:val="none" w:sz="0" w:space="0" w:color="auto"/>
            <w:left w:val="none" w:sz="0" w:space="0" w:color="auto"/>
            <w:bottom w:val="none" w:sz="0" w:space="0" w:color="auto"/>
            <w:right w:val="none" w:sz="0" w:space="0" w:color="auto"/>
          </w:divBdr>
        </w:div>
        <w:div w:id="309479666">
          <w:marLeft w:val="0"/>
          <w:marRight w:val="0"/>
          <w:marTop w:val="0"/>
          <w:marBottom w:val="0"/>
          <w:divBdr>
            <w:top w:val="none" w:sz="0" w:space="0" w:color="auto"/>
            <w:left w:val="none" w:sz="0" w:space="0" w:color="auto"/>
            <w:bottom w:val="none" w:sz="0" w:space="0" w:color="auto"/>
            <w:right w:val="none" w:sz="0" w:space="0" w:color="auto"/>
          </w:divBdr>
        </w:div>
        <w:div w:id="62991429">
          <w:marLeft w:val="0"/>
          <w:marRight w:val="0"/>
          <w:marTop w:val="0"/>
          <w:marBottom w:val="0"/>
          <w:divBdr>
            <w:top w:val="none" w:sz="0" w:space="0" w:color="auto"/>
            <w:left w:val="none" w:sz="0" w:space="0" w:color="auto"/>
            <w:bottom w:val="none" w:sz="0" w:space="0" w:color="auto"/>
            <w:right w:val="none" w:sz="0" w:space="0" w:color="auto"/>
          </w:divBdr>
        </w:div>
        <w:div w:id="1684238198">
          <w:marLeft w:val="0"/>
          <w:marRight w:val="0"/>
          <w:marTop w:val="0"/>
          <w:marBottom w:val="0"/>
          <w:divBdr>
            <w:top w:val="none" w:sz="0" w:space="0" w:color="auto"/>
            <w:left w:val="none" w:sz="0" w:space="0" w:color="auto"/>
            <w:bottom w:val="none" w:sz="0" w:space="0" w:color="auto"/>
            <w:right w:val="none" w:sz="0" w:space="0" w:color="auto"/>
          </w:divBdr>
        </w:div>
        <w:div w:id="425688848">
          <w:marLeft w:val="0"/>
          <w:marRight w:val="0"/>
          <w:marTop w:val="0"/>
          <w:marBottom w:val="0"/>
          <w:divBdr>
            <w:top w:val="none" w:sz="0" w:space="0" w:color="auto"/>
            <w:left w:val="none" w:sz="0" w:space="0" w:color="auto"/>
            <w:bottom w:val="none" w:sz="0" w:space="0" w:color="auto"/>
            <w:right w:val="none" w:sz="0" w:space="0" w:color="auto"/>
          </w:divBdr>
        </w:div>
        <w:div w:id="913507990">
          <w:marLeft w:val="0"/>
          <w:marRight w:val="0"/>
          <w:marTop w:val="0"/>
          <w:marBottom w:val="0"/>
          <w:divBdr>
            <w:top w:val="none" w:sz="0" w:space="0" w:color="auto"/>
            <w:left w:val="none" w:sz="0" w:space="0" w:color="auto"/>
            <w:bottom w:val="none" w:sz="0" w:space="0" w:color="auto"/>
            <w:right w:val="none" w:sz="0" w:space="0" w:color="auto"/>
          </w:divBdr>
        </w:div>
        <w:div w:id="588588456">
          <w:marLeft w:val="0"/>
          <w:marRight w:val="0"/>
          <w:marTop w:val="0"/>
          <w:marBottom w:val="0"/>
          <w:divBdr>
            <w:top w:val="none" w:sz="0" w:space="0" w:color="auto"/>
            <w:left w:val="none" w:sz="0" w:space="0" w:color="auto"/>
            <w:bottom w:val="none" w:sz="0" w:space="0" w:color="auto"/>
            <w:right w:val="none" w:sz="0" w:space="0" w:color="auto"/>
          </w:divBdr>
        </w:div>
        <w:div w:id="758478306">
          <w:marLeft w:val="0"/>
          <w:marRight w:val="0"/>
          <w:marTop w:val="0"/>
          <w:marBottom w:val="0"/>
          <w:divBdr>
            <w:top w:val="none" w:sz="0" w:space="0" w:color="auto"/>
            <w:left w:val="none" w:sz="0" w:space="0" w:color="auto"/>
            <w:bottom w:val="none" w:sz="0" w:space="0" w:color="auto"/>
            <w:right w:val="none" w:sz="0" w:space="0" w:color="auto"/>
          </w:divBdr>
        </w:div>
        <w:div w:id="395907144">
          <w:marLeft w:val="0"/>
          <w:marRight w:val="0"/>
          <w:marTop w:val="0"/>
          <w:marBottom w:val="0"/>
          <w:divBdr>
            <w:top w:val="none" w:sz="0" w:space="0" w:color="auto"/>
            <w:left w:val="none" w:sz="0" w:space="0" w:color="auto"/>
            <w:bottom w:val="none" w:sz="0" w:space="0" w:color="auto"/>
            <w:right w:val="none" w:sz="0" w:space="0" w:color="auto"/>
          </w:divBdr>
        </w:div>
        <w:div w:id="684788183">
          <w:marLeft w:val="0"/>
          <w:marRight w:val="0"/>
          <w:marTop w:val="0"/>
          <w:marBottom w:val="0"/>
          <w:divBdr>
            <w:top w:val="none" w:sz="0" w:space="0" w:color="auto"/>
            <w:left w:val="none" w:sz="0" w:space="0" w:color="auto"/>
            <w:bottom w:val="none" w:sz="0" w:space="0" w:color="auto"/>
            <w:right w:val="none" w:sz="0" w:space="0" w:color="auto"/>
          </w:divBdr>
        </w:div>
        <w:div w:id="184103067">
          <w:marLeft w:val="0"/>
          <w:marRight w:val="0"/>
          <w:marTop w:val="0"/>
          <w:marBottom w:val="0"/>
          <w:divBdr>
            <w:top w:val="none" w:sz="0" w:space="0" w:color="auto"/>
            <w:left w:val="none" w:sz="0" w:space="0" w:color="auto"/>
            <w:bottom w:val="none" w:sz="0" w:space="0" w:color="auto"/>
            <w:right w:val="none" w:sz="0" w:space="0" w:color="auto"/>
          </w:divBdr>
        </w:div>
      </w:divsChild>
    </w:div>
    <w:div w:id="1359159776">
      <w:bodyDiv w:val="1"/>
      <w:marLeft w:val="0"/>
      <w:marRight w:val="0"/>
      <w:marTop w:val="0"/>
      <w:marBottom w:val="0"/>
      <w:divBdr>
        <w:top w:val="none" w:sz="0" w:space="0" w:color="auto"/>
        <w:left w:val="none" w:sz="0" w:space="0" w:color="auto"/>
        <w:bottom w:val="none" w:sz="0" w:space="0" w:color="auto"/>
        <w:right w:val="none" w:sz="0" w:space="0" w:color="auto"/>
      </w:divBdr>
      <w:divsChild>
        <w:div w:id="1196652771">
          <w:marLeft w:val="0"/>
          <w:marRight w:val="0"/>
          <w:marTop w:val="0"/>
          <w:marBottom w:val="0"/>
          <w:divBdr>
            <w:top w:val="none" w:sz="0" w:space="0" w:color="auto"/>
            <w:left w:val="none" w:sz="0" w:space="0" w:color="auto"/>
            <w:bottom w:val="none" w:sz="0" w:space="0" w:color="auto"/>
            <w:right w:val="none" w:sz="0" w:space="0" w:color="auto"/>
          </w:divBdr>
        </w:div>
        <w:div w:id="1186795053">
          <w:marLeft w:val="0"/>
          <w:marRight w:val="0"/>
          <w:marTop w:val="0"/>
          <w:marBottom w:val="0"/>
          <w:divBdr>
            <w:top w:val="none" w:sz="0" w:space="0" w:color="auto"/>
            <w:left w:val="none" w:sz="0" w:space="0" w:color="auto"/>
            <w:bottom w:val="none" w:sz="0" w:space="0" w:color="auto"/>
            <w:right w:val="none" w:sz="0" w:space="0" w:color="auto"/>
          </w:divBdr>
        </w:div>
        <w:div w:id="1395465507">
          <w:marLeft w:val="0"/>
          <w:marRight w:val="0"/>
          <w:marTop w:val="0"/>
          <w:marBottom w:val="0"/>
          <w:divBdr>
            <w:top w:val="none" w:sz="0" w:space="0" w:color="auto"/>
            <w:left w:val="none" w:sz="0" w:space="0" w:color="auto"/>
            <w:bottom w:val="none" w:sz="0" w:space="0" w:color="auto"/>
            <w:right w:val="none" w:sz="0" w:space="0" w:color="auto"/>
          </w:divBdr>
        </w:div>
        <w:div w:id="1181436698">
          <w:marLeft w:val="0"/>
          <w:marRight w:val="0"/>
          <w:marTop w:val="0"/>
          <w:marBottom w:val="0"/>
          <w:divBdr>
            <w:top w:val="none" w:sz="0" w:space="0" w:color="auto"/>
            <w:left w:val="none" w:sz="0" w:space="0" w:color="auto"/>
            <w:bottom w:val="none" w:sz="0" w:space="0" w:color="auto"/>
            <w:right w:val="none" w:sz="0" w:space="0" w:color="auto"/>
          </w:divBdr>
        </w:div>
        <w:div w:id="1041634709">
          <w:marLeft w:val="0"/>
          <w:marRight w:val="0"/>
          <w:marTop w:val="0"/>
          <w:marBottom w:val="0"/>
          <w:divBdr>
            <w:top w:val="none" w:sz="0" w:space="0" w:color="auto"/>
            <w:left w:val="none" w:sz="0" w:space="0" w:color="auto"/>
            <w:bottom w:val="none" w:sz="0" w:space="0" w:color="auto"/>
            <w:right w:val="none" w:sz="0" w:space="0" w:color="auto"/>
          </w:divBdr>
        </w:div>
        <w:div w:id="270358079">
          <w:marLeft w:val="0"/>
          <w:marRight w:val="0"/>
          <w:marTop w:val="0"/>
          <w:marBottom w:val="0"/>
          <w:divBdr>
            <w:top w:val="none" w:sz="0" w:space="0" w:color="auto"/>
            <w:left w:val="none" w:sz="0" w:space="0" w:color="auto"/>
            <w:bottom w:val="none" w:sz="0" w:space="0" w:color="auto"/>
            <w:right w:val="none" w:sz="0" w:space="0" w:color="auto"/>
          </w:divBdr>
        </w:div>
        <w:div w:id="1234127223">
          <w:marLeft w:val="0"/>
          <w:marRight w:val="0"/>
          <w:marTop w:val="0"/>
          <w:marBottom w:val="0"/>
          <w:divBdr>
            <w:top w:val="none" w:sz="0" w:space="0" w:color="auto"/>
            <w:left w:val="none" w:sz="0" w:space="0" w:color="auto"/>
            <w:bottom w:val="none" w:sz="0" w:space="0" w:color="auto"/>
            <w:right w:val="none" w:sz="0" w:space="0" w:color="auto"/>
          </w:divBdr>
        </w:div>
        <w:div w:id="1957328076">
          <w:marLeft w:val="0"/>
          <w:marRight w:val="0"/>
          <w:marTop w:val="0"/>
          <w:marBottom w:val="0"/>
          <w:divBdr>
            <w:top w:val="none" w:sz="0" w:space="0" w:color="auto"/>
            <w:left w:val="none" w:sz="0" w:space="0" w:color="auto"/>
            <w:bottom w:val="none" w:sz="0" w:space="0" w:color="auto"/>
            <w:right w:val="none" w:sz="0" w:space="0" w:color="auto"/>
          </w:divBdr>
        </w:div>
      </w:divsChild>
    </w:div>
    <w:div w:id="1477525923">
      <w:bodyDiv w:val="1"/>
      <w:marLeft w:val="0"/>
      <w:marRight w:val="0"/>
      <w:marTop w:val="0"/>
      <w:marBottom w:val="0"/>
      <w:divBdr>
        <w:top w:val="none" w:sz="0" w:space="0" w:color="auto"/>
        <w:left w:val="none" w:sz="0" w:space="0" w:color="auto"/>
        <w:bottom w:val="none" w:sz="0" w:space="0" w:color="auto"/>
        <w:right w:val="none" w:sz="0" w:space="0" w:color="auto"/>
      </w:divBdr>
      <w:divsChild>
        <w:div w:id="1353259390">
          <w:marLeft w:val="0"/>
          <w:marRight w:val="0"/>
          <w:marTop w:val="0"/>
          <w:marBottom w:val="0"/>
          <w:divBdr>
            <w:top w:val="none" w:sz="0" w:space="0" w:color="auto"/>
            <w:left w:val="none" w:sz="0" w:space="0" w:color="auto"/>
            <w:bottom w:val="none" w:sz="0" w:space="0" w:color="auto"/>
            <w:right w:val="none" w:sz="0" w:space="0" w:color="auto"/>
          </w:divBdr>
        </w:div>
        <w:div w:id="391660950">
          <w:marLeft w:val="0"/>
          <w:marRight w:val="0"/>
          <w:marTop w:val="0"/>
          <w:marBottom w:val="0"/>
          <w:divBdr>
            <w:top w:val="none" w:sz="0" w:space="0" w:color="auto"/>
            <w:left w:val="none" w:sz="0" w:space="0" w:color="auto"/>
            <w:bottom w:val="none" w:sz="0" w:space="0" w:color="auto"/>
            <w:right w:val="none" w:sz="0" w:space="0" w:color="auto"/>
          </w:divBdr>
        </w:div>
        <w:div w:id="798718239">
          <w:marLeft w:val="0"/>
          <w:marRight w:val="0"/>
          <w:marTop w:val="0"/>
          <w:marBottom w:val="0"/>
          <w:divBdr>
            <w:top w:val="none" w:sz="0" w:space="0" w:color="auto"/>
            <w:left w:val="none" w:sz="0" w:space="0" w:color="auto"/>
            <w:bottom w:val="none" w:sz="0" w:space="0" w:color="auto"/>
            <w:right w:val="none" w:sz="0" w:space="0" w:color="auto"/>
          </w:divBdr>
        </w:div>
        <w:div w:id="1006785297">
          <w:marLeft w:val="0"/>
          <w:marRight w:val="0"/>
          <w:marTop w:val="0"/>
          <w:marBottom w:val="0"/>
          <w:divBdr>
            <w:top w:val="none" w:sz="0" w:space="0" w:color="auto"/>
            <w:left w:val="none" w:sz="0" w:space="0" w:color="auto"/>
            <w:bottom w:val="none" w:sz="0" w:space="0" w:color="auto"/>
            <w:right w:val="none" w:sz="0" w:space="0" w:color="auto"/>
          </w:divBdr>
        </w:div>
        <w:div w:id="1456605957">
          <w:marLeft w:val="0"/>
          <w:marRight w:val="0"/>
          <w:marTop w:val="0"/>
          <w:marBottom w:val="0"/>
          <w:divBdr>
            <w:top w:val="none" w:sz="0" w:space="0" w:color="auto"/>
            <w:left w:val="none" w:sz="0" w:space="0" w:color="auto"/>
            <w:bottom w:val="none" w:sz="0" w:space="0" w:color="auto"/>
            <w:right w:val="none" w:sz="0" w:space="0" w:color="auto"/>
          </w:divBdr>
        </w:div>
      </w:divsChild>
    </w:div>
    <w:div w:id="1742865612">
      <w:bodyDiv w:val="1"/>
      <w:marLeft w:val="0"/>
      <w:marRight w:val="0"/>
      <w:marTop w:val="0"/>
      <w:marBottom w:val="0"/>
      <w:divBdr>
        <w:top w:val="none" w:sz="0" w:space="0" w:color="auto"/>
        <w:left w:val="none" w:sz="0" w:space="0" w:color="auto"/>
        <w:bottom w:val="none" w:sz="0" w:space="0" w:color="auto"/>
        <w:right w:val="none" w:sz="0" w:space="0" w:color="auto"/>
      </w:divBdr>
      <w:divsChild>
        <w:div w:id="702677182">
          <w:marLeft w:val="0"/>
          <w:marRight w:val="0"/>
          <w:marTop w:val="0"/>
          <w:marBottom w:val="0"/>
          <w:divBdr>
            <w:top w:val="none" w:sz="0" w:space="0" w:color="auto"/>
            <w:left w:val="none" w:sz="0" w:space="0" w:color="auto"/>
            <w:bottom w:val="none" w:sz="0" w:space="0" w:color="auto"/>
            <w:right w:val="none" w:sz="0" w:space="0" w:color="auto"/>
          </w:divBdr>
        </w:div>
        <w:div w:id="294264324">
          <w:marLeft w:val="0"/>
          <w:marRight w:val="0"/>
          <w:marTop w:val="0"/>
          <w:marBottom w:val="0"/>
          <w:divBdr>
            <w:top w:val="none" w:sz="0" w:space="0" w:color="auto"/>
            <w:left w:val="none" w:sz="0" w:space="0" w:color="auto"/>
            <w:bottom w:val="none" w:sz="0" w:space="0" w:color="auto"/>
            <w:right w:val="none" w:sz="0" w:space="0" w:color="auto"/>
          </w:divBdr>
        </w:div>
        <w:div w:id="198081671">
          <w:marLeft w:val="0"/>
          <w:marRight w:val="0"/>
          <w:marTop w:val="0"/>
          <w:marBottom w:val="0"/>
          <w:divBdr>
            <w:top w:val="none" w:sz="0" w:space="0" w:color="auto"/>
            <w:left w:val="none" w:sz="0" w:space="0" w:color="auto"/>
            <w:bottom w:val="none" w:sz="0" w:space="0" w:color="auto"/>
            <w:right w:val="none" w:sz="0" w:space="0" w:color="auto"/>
          </w:divBdr>
        </w:div>
        <w:div w:id="1682318358">
          <w:marLeft w:val="0"/>
          <w:marRight w:val="0"/>
          <w:marTop w:val="0"/>
          <w:marBottom w:val="0"/>
          <w:divBdr>
            <w:top w:val="none" w:sz="0" w:space="0" w:color="auto"/>
            <w:left w:val="none" w:sz="0" w:space="0" w:color="auto"/>
            <w:bottom w:val="none" w:sz="0" w:space="0" w:color="auto"/>
            <w:right w:val="none" w:sz="0" w:space="0" w:color="auto"/>
          </w:divBdr>
        </w:div>
        <w:div w:id="2027826706">
          <w:marLeft w:val="0"/>
          <w:marRight w:val="0"/>
          <w:marTop w:val="0"/>
          <w:marBottom w:val="0"/>
          <w:divBdr>
            <w:top w:val="none" w:sz="0" w:space="0" w:color="auto"/>
            <w:left w:val="none" w:sz="0" w:space="0" w:color="auto"/>
            <w:bottom w:val="none" w:sz="0" w:space="0" w:color="auto"/>
            <w:right w:val="none" w:sz="0" w:space="0" w:color="auto"/>
          </w:divBdr>
        </w:div>
        <w:div w:id="1835103794">
          <w:marLeft w:val="0"/>
          <w:marRight w:val="0"/>
          <w:marTop w:val="0"/>
          <w:marBottom w:val="0"/>
          <w:divBdr>
            <w:top w:val="none" w:sz="0" w:space="0" w:color="auto"/>
            <w:left w:val="none" w:sz="0" w:space="0" w:color="auto"/>
            <w:bottom w:val="none" w:sz="0" w:space="0" w:color="auto"/>
            <w:right w:val="none" w:sz="0" w:space="0" w:color="auto"/>
          </w:divBdr>
        </w:div>
        <w:div w:id="214240923">
          <w:marLeft w:val="0"/>
          <w:marRight w:val="0"/>
          <w:marTop w:val="0"/>
          <w:marBottom w:val="0"/>
          <w:divBdr>
            <w:top w:val="none" w:sz="0" w:space="0" w:color="auto"/>
            <w:left w:val="none" w:sz="0" w:space="0" w:color="auto"/>
            <w:bottom w:val="none" w:sz="0" w:space="0" w:color="auto"/>
            <w:right w:val="none" w:sz="0" w:space="0" w:color="auto"/>
          </w:divBdr>
        </w:div>
        <w:div w:id="1647781249">
          <w:marLeft w:val="0"/>
          <w:marRight w:val="0"/>
          <w:marTop w:val="0"/>
          <w:marBottom w:val="0"/>
          <w:divBdr>
            <w:top w:val="none" w:sz="0" w:space="0" w:color="auto"/>
            <w:left w:val="none" w:sz="0" w:space="0" w:color="auto"/>
            <w:bottom w:val="none" w:sz="0" w:space="0" w:color="auto"/>
            <w:right w:val="none" w:sz="0" w:space="0" w:color="auto"/>
          </w:divBdr>
        </w:div>
        <w:div w:id="1640110610">
          <w:marLeft w:val="0"/>
          <w:marRight w:val="0"/>
          <w:marTop w:val="0"/>
          <w:marBottom w:val="0"/>
          <w:divBdr>
            <w:top w:val="none" w:sz="0" w:space="0" w:color="auto"/>
            <w:left w:val="none" w:sz="0" w:space="0" w:color="auto"/>
            <w:bottom w:val="none" w:sz="0" w:space="0" w:color="auto"/>
            <w:right w:val="none" w:sz="0" w:space="0" w:color="auto"/>
          </w:divBdr>
        </w:div>
        <w:div w:id="766854850">
          <w:marLeft w:val="0"/>
          <w:marRight w:val="0"/>
          <w:marTop w:val="0"/>
          <w:marBottom w:val="0"/>
          <w:divBdr>
            <w:top w:val="none" w:sz="0" w:space="0" w:color="auto"/>
            <w:left w:val="none" w:sz="0" w:space="0" w:color="auto"/>
            <w:bottom w:val="none" w:sz="0" w:space="0" w:color="auto"/>
            <w:right w:val="none" w:sz="0" w:space="0" w:color="auto"/>
          </w:divBdr>
        </w:div>
        <w:div w:id="817066575">
          <w:marLeft w:val="0"/>
          <w:marRight w:val="0"/>
          <w:marTop w:val="0"/>
          <w:marBottom w:val="0"/>
          <w:divBdr>
            <w:top w:val="none" w:sz="0" w:space="0" w:color="auto"/>
            <w:left w:val="none" w:sz="0" w:space="0" w:color="auto"/>
            <w:bottom w:val="none" w:sz="0" w:space="0" w:color="auto"/>
            <w:right w:val="none" w:sz="0" w:space="0" w:color="auto"/>
          </w:divBdr>
        </w:div>
        <w:div w:id="1657101282">
          <w:marLeft w:val="0"/>
          <w:marRight w:val="0"/>
          <w:marTop w:val="0"/>
          <w:marBottom w:val="0"/>
          <w:divBdr>
            <w:top w:val="none" w:sz="0" w:space="0" w:color="auto"/>
            <w:left w:val="none" w:sz="0" w:space="0" w:color="auto"/>
            <w:bottom w:val="none" w:sz="0" w:space="0" w:color="auto"/>
            <w:right w:val="none" w:sz="0" w:space="0" w:color="auto"/>
          </w:divBdr>
        </w:div>
        <w:div w:id="541020284">
          <w:marLeft w:val="0"/>
          <w:marRight w:val="0"/>
          <w:marTop w:val="0"/>
          <w:marBottom w:val="0"/>
          <w:divBdr>
            <w:top w:val="none" w:sz="0" w:space="0" w:color="auto"/>
            <w:left w:val="none" w:sz="0" w:space="0" w:color="auto"/>
            <w:bottom w:val="none" w:sz="0" w:space="0" w:color="auto"/>
            <w:right w:val="none" w:sz="0" w:space="0" w:color="auto"/>
          </w:divBdr>
        </w:div>
        <w:div w:id="853031040">
          <w:marLeft w:val="0"/>
          <w:marRight w:val="0"/>
          <w:marTop w:val="0"/>
          <w:marBottom w:val="0"/>
          <w:divBdr>
            <w:top w:val="none" w:sz="0" w:space="0" w:color="auto"/>
            <w:left w:val="none" w:sz="0" w:space="0" w:color="auto"/>
            <w:bottom w:val="none" w:sz="0" w:space="0" w:color="auto"/>
            <w:right w:val="none" w:sz="0" w:space="0" w:color="auto"/>
          </w:divBdr>
        </w:div>
        <w:div w:id="785545005">
          <w:marLeft w:val="0"/>
          <w:marRight w:val="0"/>
          <w:marTop w:val="0"/>
          <w:marBottom w:val="0"/>
          <w:divBdr>
            <w:top w:val="none" w:sz="0" w:space="0" w:color="auto"/>
            <w:left w:val="none" w:sz="0" w:space="0" w:color="auto"/>
            <w:bottom w:val="none" w:sz="0" w:space="0" w:color="auto"/>
            <w:right w:val="none" w:sz="0" w:space="0" w:color="auto"/>
          </w:divBdr>
        </w:div>
        <w:div w:id="644361669">
          <w:marLeft w:val="0"/>
          <w:marRight w:val="0"/>
          <w:marTop w:val="0"/>
          <w:marBottom w:val="0"/>
          <w:divBdr>
            <w:top w:val="none" w:sz="0" w:space="0" w:color="auto"/>
            <w:left w:val="none" w:sz="0" w:space="0" w:color="auto"/>
            <w:bottom w:val="none" w:sz="0" w:space="0" w:color="auto"/>
            <w:right w:val="none" w:sz="0" w:space="0" w:color="auto"/>
          </w:divBdr>
        </w:div>
      </w:divsChild>
    </w:div>
    <w:div w:id="2133395961">
      <w:bodyDiv w:val="1"/>
      <w:marLeft w:val="0"/>
      <w:marRight w:val="0"/>
      <w:marTop w:val="0"/>
      <w:marBottom w:val="0"/>
      <w:divBdr>
        <w:top w:val="none" w:sz="0" w:space="0" w:color="auto"/>
        <w:left w:val="none" w:sz="0" w:space="0" w:color="auto"/>
        <w:bottom w:val="none" w:sz="0" w:space="0" w:color="auto"/>
        <w:right w:val="none" w:sz="0" w:space="0" w:color="auto"/>
      </w:divBdr>
      <w:divsChild>
        <w:div w:id="435252943">
          <w:marLeft w:val="0"/>
          <w:marRight w:val="0"/>
          <w:marTop w:val="0"/>
          <w:marBottom w:val="0"/>
          <w:divBdr>
            <w:top w:val="none" w:sz="0" w:space="0" w:color="auto"/>
            <w:left w:val="none" w:sz="0" w:space="0" w:color="auto"/>
            <w:bottom w:val="none" w:sz="0" w:space="0" w:color="auto"/>
            <w:right w:val="none" w:sz="0" w:space="0" w:color="auto"/>
          </w:divBdr>
        </w:div>
        <w:div w:id="851795586">
          <w:marLeft w:val="0"/>
          <w:marRight w:val="0"/>
          <w:marTop w:val="0"/>
          <w:marBottom w:val="0"/>
          <w:divBdr>
            <w:top w:val="none" w:sz="0" w:space="0" w:color="auto"/>
            <w:left w:val="none" w:sz="0" w:space="0" w:color="auto"/>
            <w:bottom w:val="none" w:sz="0" w:space="0" w:color="auto"/>
            <w:right w:val="none" w:sz="0" w:space="0" w:color="auto"/>
          </w:divBdr>
        </w:div>
        <w:div w:id="1156993283">
          <w:marLeft w:val="0"/>
          <w:marRight w:val="0"/>
          <w:marTop w:val="0"/>
          <w:marBottom w:val="0"/>
          <w:divBdr>
            <w:top w:val="none" w:sz="0" w:space="0" w:color="auto"/>
            <w:left w:val="none" w:sz="0" w:space="0" w:color="auto"/>
            <w:bottom w:val="none" w:sz="0" w:space="0" w:color="auto"/>
            <w:right w:val="none" w:sz="0" w:space="0" w:color="auto"/>
          </w:divBdr>
        </w:div>
        <w:div w:id="49692994">
          <w:marLeft w:val="0"/>
          <w:marRight w:val="0"/>
          <w:marTop w:val="0"/>
          <w:marBottom w:val="0"/>
          <w:divBdr>
            <w:top w:val="none" w:sz="0" w:space="0" w:color="auto"/>
            <w:left w:val="none" w:sz="0" w:space="0" w:color="auto"/>
            <w:bottom w:val="none" w:sz="0" w:space="0" w:color="auto"/>
            <w:right w:val="none" w:sz="0" w:space="0" w:color="auto"/>
          </w:divBdr>
        </w:div>
        <w:div w:id="713194239">
          <w:marLeft w:val="0"/>
          <w:marRight w:val="0"/>
          <w:marTop w:val="0"/>
          <w:marBottom w:val="0"/>
          <w:divBdr>
            <w:top w:val="none" w:sz="0" w:space="0" w:color="auto"/>
            <w:left w:val="none" w:sz="0" w:space="0" w:color="auto"/>
            <w:bottom w:val="none" w:sz="0" w:space="0" w:color="auto"/>
            <w:right w:val="none" w:sz="0" w:space="0" w:color="auto"/>
          </w:divBdr>
        </w:div>
        <w:div w:id="921178016">
          <w:marLeft w:val="0"/>
          <w:marRight w:val="0"/>
          <w:marTop w:val="0"/>
          <w:marBottom w:val="0"/>
          <w:divBdr>
            <w:top w:val="none" w:sz="0" w:space="0" w:color="auto"/>
            <w:left w:val="none" w:sz="0" w:space="0" w:color="auto"/>
            <w:bottom w:val="none" w:sz="0" w:space="0" w:color="auto"/>
            <w:right w:val="none" w:sz="0" w:space="0" w:color="auto"/>
          </w:divBdr>
        </w:div>
        <w:div w:id="1894081079">
          <w:marLeft w:val="0"/>
          <w:marRight w:val="0"/>
          <w:marTop w:val="0"/>
          <w:marBottom w:val="0"/>
          <w:divBdr>
            <w:top w:val="none" w:sz="0" w:space="0" w:color="auto"/>
            <w:left w:val="none" w:sz="0" w:space="0" w:color="auto"/>
            <w:bottom w:val="none" w:sz="0" w:space="0" w:color="auto"/>
            <w:right w:val="none" w:sz="0" w:space="0" w:color="auto"/>
          </w:divBdr>
        </w:div>
        <w:div w:id="1943878815">
          <w:marLeft w:val="0"/>
          <w:marRight w:val="0"/>
          <w:marTop w:val="0"/>
          <w:marBottom w:val="0"/>
          <w:divBdr>
            <w:top w:val="none" w:sz="0" w:space="0" w:color="auto"/>
            <w:left w:val="none" w:sz="0" w:space="0" w:color="auto"/>
            <w:bottom w:val="none" w:sz="0" w:space="0" w:color="auto"/>
            <w:right w:val="none" w:sz="0" w:space="0" w:color="auto"/>
          </w:divBdr>
        </w:div>
        <w:div w:id="673653549">
          <w:marLeft w:val="0"/>
          <w:marRight w:val="0"/>
          <w:marTop w:val="0"/>
          <w:marBottom w:val="0"/>
          <w:divBdr>
            <w:top w:val="none" w:sz="0" w:space="0" w:color="auto"/>
            <w:left w:val="none" w:sz="0" w:space="0" w:color="auto"/>
            <w:bottom w:val="none" w:sz="0" w:space="0" w:color="auto"/>
            <w:right w:val="none" w:sz="0" w:space="0" w:color="auto"/>
          </w:divBdr>
        </w:div>
        <w:div w:id="207449861">
          <w:marLeft w:val="0"/>
          <w:marRight w:val="0"/>
          <w:marTop w:val="0"/>
          <w:marBottom w:val="0"/>
          <w:divBdr>
            <w:top w:val="none" w:sz="0" w:space="0" w:color="auto"/>
            <w:left w:val="none" w:sz="0" w:space="0" w:color="auto"/>
            <w:bottom w:val="none" w:sz="0" w:space="0" w:color="auto"/>
            <w:right w:val="none" w:sz="0" w:space="0" w:color="auto"/>
          </w:divBdr>
        </w:div>
        <w:div w:id="735904567">
          <w:marLeft w:val="0"/>
          <w:marRight w:val="0"/>
          <w:marTop w:val="0"/>
          <w:marBottom w:val="0"/>
          <w:divBdr>
            <w:top w:val="none" w:sz="0" w:space="0" w:color="auto"/>
            <w:left w:val="none" w:sz="0" w:space="0" w:color="auto"/>
            <w:bottom w:val="none" w:sz="0" w:space="0" w:color="auto"/>
            <w:right w:val="none" w:sz="0" w:space="0" w:color="auto"/>
          </w:divBdr>
        </w:div>
        <w:div w:id="1634748370">
          <w:marLeft w:val="0"/>
          <w:marRight w:val="0"/>
          <w:marTop w:val="0"/>
          <w:marBottom w:val="0"/>
          <w:divBdr>
            <w:top w:val="none" w:sz="0" w:space="0" w:color="auto"/>
            <w:left w:val="none" w:sz="0" w:space="0" w:color="auto"/>
            <w:bottom w:val="none" w:sz="0" w:space="0" w:color="auto"/>
            <w:right w:val="none" w:sz="0" w:space="0" w:color="auto"/>
          </w:divBdr>
        </w:div>
        <w:div w:id="1452746915">
          <w:marLeft w:val="0"/>
          <w:marRight w:val="0"/>
          <w:marTop w:val="0"/>
          <w:marBottom w:val="0"/>
          <w:divBdr>
            <w:top w:val="none" w:sz="0" w:space="0" w:color="auto"/>
            <w:left w:val="none" w:sz="0" w:space="0" w:color="auto"/>
            <w:bottom w:val="none" w:sz="0" w:space="0" w:color="auto"/>
            <w:right w:val="none" w:sz="0" w:space="0" w:color="auto"/>
          </w:divBdr>
        </w:div>
        <w:div w:id="198975375">
          <w:marLeft w:val="0"/>
          <w:marRight w:val="0"/>
          <w:marTop w:val="0"/>
          <w:marBottom w:val="0"/>
          <w:divBdr>
            <w:top w:val="none" w:sz="0" w:space="0" w:color="auto"/>
            <w:left w:val="none" w:sz="0" w:space="0" w:color="auto"/>
            <w:bottom w:val="none" w:sz="0" w:space="0" w:color="auto"/>
            <w:right w:val="none" w:sz="0" w:space="0" w:color="auto"/>
          </w:divBdr>
        </w:div>
        <w:div w:id="1065487852">
          <w:marLeft w:val="0"/>
          <w:marRight w:val="0"/>
          <w:marTop w:val="0"/>
          <w:marBottom w:val="0"/>
          <w:divBdr>
            <w:top w:val="none" w:sz="0" w:space="0" w:color="auto"/>
            <w:left w:val="none" w:sz="0" w:space="0" w:color="auto"/>
            <w:bottom w:val="none" w:sz="0" w:space="0" w:color="auto"/>
            <w:right w:val="none" w:sz="0" w:space="0" w:color="auto"/>
          </w:divBdr>
        </w:div>
        <w:div w:id="781847346">
          <w:marLeft w:val="0"/>
          <w:marRight w:val="0"/>
          <w:marTop w:val="0"/>
          <w:marBottom w:val="0"/>
          <w:divBdr>
            <w:top w:val="none" w:sz="0" w:space="0" w:color="auto"/>
            <w:left w:val="none" w:sz="0" w:space="0" w:color="auto"/>
            <w:bottom w:val="none" w:sz="0" w:space="0" w:color="auto"/>
            <w:right w:val="none" w:sz="0" w:space="0" w:color="auto"/>
          </w:divBdr>
        </w:div>
        <w:div w:id="297146525">
          <w:marLeft w:val="0"/>
          <w:marRight w:val="0"/>
          <w:marTop w:val="0"/>
          <w:marBottom w:val="0"/>
          <w:divBdr>
            <w:top w:val="none" w:sz="0" w:space="0" w:color="auto"/>
            <w:left w:val="none" w:sz="0" w:space="0" w:color="auto"/>
            <w:bottom w:val="none" w:sz="0" w:space="0" w:color="auto"/>
            <w:right w:val="none" w:sz="0" w:space="0" w:color="auto"/>
          </w:divBdr>
        </w:div>
        <w:div w:id="1463186985">
          <w:marLeft w:val="0"/>
          <w:marRight w:val="0"/>
          <w:marTop w:val="0"/>
          <w:marBottom w:val="0"/>
          <w:divBdr>
            <w:top w:val="none" w:sz="0" w:space="0" w:color="auto"/>
            <w:left w:val="none" w:sz="0" w:space="0" w:color="auto"/>
            <w:bottom w:val="none" w:sz="0" w:space="0" w:color="auto"/>
            <w:right w:val="none" w:sz="0" w:space="0" w:color="auto"/>
          </w:divBdr>
        </w:div>
        <w:div w:id="1064599391">
          <w:marLeft w:val="0"/>
          <w:marRight w:val="0"/>
          <w:marTop w:val="0"/>
          <w:marBottom w:val="0"/>
          <w:divBdr>
            <w:top w:val="none" w:sz="0" w:space="0" w:color="auto"/>
            <w:left w:val="none" w:sz="0" w:space="0" w:color="auto"/>
            <w:bottom w:val="none" w:sz="0" w:space="0" w:color="auto"/>
            <w:right w:val="none" w:sz="0" w:space="0" w:color="auto"/>
          </w:divBdr>
        </w:div>
        <w:div w:id="2135055317">
          <w:marLeft w:val="0"/>
          <w:marRight w:val="0"/>
          <w:marTop w:val="0"/>
          <w:marBottom w:val="0"/>
          <w:divBdr>
            <w:top w:val="none" w:sz="0" w:space="0" w:color="auto"/>
            <w:left w:val="none" w:sz="0" w:space="0" w:color="auto"/>
            <w:bottom w:val="none" w:sz="0" w:space="0" w:color="auto"/>
            <w:right w:val="none" w:sz="0" w:space="0" w:color="auto"/>
          </w:divBdr>
        </w:div>
        <w:div w:id="353967031">
          <w:marLeft w:val="0"/>
          <w:marRight w:val="0"/>
          <w:marTop w:val="0"/>
          <w:marBottom w:val="0"/>
          <w:divBdr>
            <w:top w:val="none" w:sz="0" w:space="0" w:color="auto"/>
            <w:left w:val="none" w:sz="0" w:space="0" w:color="auto"/>
            <w:bottom w:val="none" w:sz="0" w:space="0" w:color="auto"/>
            <w:right w:val="none" w:sz="0" w:space="0" w:color="auto"/>
          </w:divBdr>
        </w:div>
        <w:div w:id="1359427933">
          <w:marLeft w:val="0"/>
          <w:marRight w:val="0"/>
          <w:marTop w:val="0"/>
          <w:marBottom w:val="0"/>
          <w:divBdr>
            <w:top w:val="none" w:sz="0" w:space="0" w:color="auto"/>
            <w:left w:val="none" w:sz="0" w:space="0" w:color="auto"/>
            <w:bottom w:val="none" w:sz="0" w:space="0" w:color="auto"/>
            <w:right w:val="none" w:sz="0" w:space="0" w:color="auto"/>
          </w:divBdr>
        </w:div>
        <w:div w:id="836727450">
          <w:marLeft w:val="0"/>
          <w:marRight w:val="0"/>
          <w:marTop w:val="0"/>
          <w:marBottom w:val="0"/>
          <w:divBdr>
            <w:top w:val="none" w:sz="0" w:space="0" w:color="auto"/>
            <w:left w:val="none" w:sz="0" w:space="0" w:color="auto"/>
            <w:bottom w:val="none" w:sz="0" w:space="0" w:color="auto"/>
            <w:right w:val="none" w:sz="0" w:space="0" w:color="auto"/>
          </w:divBdr>
        </w:div>
        <w:div w:id="501165822">
          <w:marLeft w:val="0"/>
          <w:marRight w:val="0"/>
          <w:marTop w:val="0"/>
          <w:marBottom w:val="0"/>
          <w:divBdr>
            <w:top w:val="none" w:sz="0" w:space="0" w:color="auto"/>
            <w:left w:val="none" w:sz="0" w:space="0" w:color="auto"/>
            <w:bottom w:val="none" w:sz="0" w:space="0" w:color="auto"/>
            <w:right w:val="none" w:sz="0" w:space="0" w:color="auto"/>
          </w:divBdr>
        </w:div>
        <w:div w:id="1236668897">
          <w:marLeft w:val="0"/>
          <w:marRight w:val="0"/>
          <w:marTop w:val="0"/>
          <w:marBottom w:val="0"/>
          <w:divBdr>
            <w:top w:val="none" w:sz="0" w:space="0" w:color="auto"/>
            <w:left w:val="none" w:sz="0" w:space="0" w:color="auto"/>
            <w:bottom w:val="none" w:sz="0" w:space="0" w:color="auto"/>
            <w:right w:val="none" w:sz="0" w:space="0" w:color="auto"/>
          </w:divBdr>
        </w:div>
        <w:div w:id="1926962158">
          <w:marLeft w:val="0"/>
          <w:marRight w:val="0"/>
          <w:marTop w:val="0"/>
          <w:marBottom w:val="0"/>
          <w:divBdr>
            <w:top w:val="none" w:sz="0" w:space="0" w:color="auto"/>
            <w:left w:val="none" w:sz="0" w:space="0" w:color="auto"/>
            <w:bottom w:val="none" w:sz="0" w:space="0" w:color="auto"/>
            <w:right w:val="none" w:sz="0" w:space="0" w:color="auto"/>
          </w:divBdr>
        </w:div>
        <w:div w:id="2098746014">
          <w:marLeft w:val="0"/>
          <w:marRight w:val="0"/>
          <w:marTop w:val="0"/>
          <w:marBottom w:val="0"/>
          <w:divBdr>
            <w:top w:val="none" w:sz="0" w:space="0" w:color="auto"/>
            <w:left w:val="none" w:sz="0" w:space="0" w:color="auto"/>
            <w:bottom w:val="none" w:sz="0" w:space="0" w:color="auto"/>
            <w:right w:val="none" w:sz="0" w:space="0" w:color="auto"/>
          </w:divBdr>
        </w:div>
        <w:div w:id="491066436">
          <w:marLeft w:val="0"/>
          <w:marRight w:val="0"/>
          <w:marTop w:val="0"/>
          <w:marBottom w:val="0"/>
          <w:divBdr>
            <w:top w:val="none" w:sz="0" w:space="0" w:color="auto"/>
            <w:left w:val="none" w:sz="0" w:space="0" w:color="auto"/>
            <w:bottom w:val="none" w:sz="0" w:space="0" w:color="auto"/>
            <w:right w:val="none" w:sz="0" w:space="0" w:color="auto"/>
          </w:divBdr>
        </w:div>
        <w:div w:id="247813692">
          <w:marLeft w:val="0"/>
          <w:marRight w:val="0"/>
          <w:marTop w:val="0"/>
          <w:marBottom w:val="0"/>
          <w:divBdr>
            <w:top w:val="none" w:sz="0" w:space="0" w:color="auto"/>
            <w:left w:val="none" w:sz="0" w:space="0" w:color="auto"/>
            <w:bottom w:val="none" w:sz="0" w:space="0" w:color="auto"/>
            <w:right w:val="none" w:sz="0" w:space="0" w:color="auto"/>
          </w:divBdr>
        </w:div>
        <w:div w:id="1708723845">
          <w:marLeft w:val="0"/>
          <w:marRight w:val="0"/>
          <w:marTop w:val="0"/>
          <w:marBottom w:val="0"/>
          <w:divBdr>
            <w:top w:val="none" w:sz="0" w:space="0" w:color="auto"/>
            <w:left w:val="none" w:sz="0" w:space="0" w:color="auto"/>
            <w:bottom w:val="none" w:sz="0" w:space="0" w:color="auto"/>
            <w:right w:val="none" w:sz="0" w:space="0" w:color="auto"/>
          </w:divBdr>
        </w:div>
        <w:div w:id="537666382">
          <w:marLeft w:val="0"/>
          <w:marRight w:val="0"/>
          <w:marTop w:val="0"/>
          <w:marBottom w:val="0"/>
          <w:divBdr>
            <w:top w:val="none" w:sz="0" w:space="0" w:color="auto"/>
            <w:left w:val="none" w:sz="0" w:space="0" w:color="auto"/>
            <w:bottom w:val="none" w:sz="0" w:space="0" w:color="auto"/>
            <w:right w:val="none" w:sz="0" w:space="0" w:color="auto"/>
          </w:divBdr>
        </w:div>
        <w:div w:id="2048942098">
          <w:marLeft w:val="0"/>
          <w:marRight w:val="0"/>
          <w:marTop w:val="0"/>
          <w:marBottom w:val="0"/>
          <w:divBdr>
            <w:top w:val="none" w:sz="0" w:space="0" w:color="auto"/>
            <w:left w:val="none" w:sz="0" w:space="0" w:color="auto"/>
            <w:bottom w:val="none" w:sz="0" w:space="0" w:color="auto"/>
            <w:right w:val="none" w:sz="0" w:space="0" w:color="auto"/>
          </w:divBdr>
        </w:div>
        <w:div w:id="649402262">
          <w:marLeft w:val="0"/>
          <w:marRight w:val="0"/>
          <w:marTop w:val="0"/>
          <w:marBottom w:val="0"/>
          <w:divBdr>
            <w:top w:val="none" w:sz="0" w:space="0" w:color="auto"/>
            <w:left w:val="none" w:sz="0" w:space="0" w:color="auto"/>
            <w:bottom w:val="none" w:sz="0" w:space="0" w:color="auto"/>
            <w:right w:val="none" w:sz="0" w:space="0" w:color="auto"/>
          </w:divBdr>
        </w:div>
        <w:div w:id="1985624879">
          <w:marLeft w:val="0"/>
          <w:marRight w:val="0"/>
          <w:marTop w:val="0"/>
          <w:marBottom w:val="0"/>
          <w:divBdr>
            <w:top w:val="none" w:sz="0" w:space="0" w:color="auto"/>
            <w:left w:val="none" w:sz="0" w:space="0" w:color="auto"/>
            <w:bottom w:val="none" w:sz="0" w:space="0" w:color="auto"/>
            <w:right w:val="none" w:sz="0" w:space="0" w:color="auto"/>
          </w:divBdr>
        </w:div>
        <w:div w:id="150946541">
          <w:marLeft w:val="0"/>
          <w:marRight w:val="0"/>
          <w:marTop w:val="0"/>
          <w:marBottom w:val="0"/>
          <w:divBdr>
            <w:top w:val="none" w:sz="0" w:space="0" w:color="auto"/>
            <w:left w:val="none" w:sz="0" w:space="0" w:color="auto"/>
            <w:bottom w:val="none" w:sz="0" w:space="0" w:color="auto"/>
            <w:right w:val="none" w:sz="0" w:space="0" w:color="auto"/>
          </w:divBdr>
        </w:div>
        <w:div w:id="365719822">
          <w:marLeft w:val="0"/>
          <w:marRight w:val="0"/>
          <w:marTop w:val="0"/>
          <w:marBottom w:val="0"/>
          <w:divBdr>
            <w:top w:val="none" w:sz="0" w:space="0" w:color="auto"/>
            <w:left w:val="none" w:sz="0" w:space="0" w:color="auto"/>
            <w:bottom w:val="none" w:sz="0" w:space="0" w:color="auto"/>
            <w:right w:val="none" w:sz="0" w:space="0" w:color="auto"/>
          </w:divBdr>
        </w:div>
        <w:div w:id="1219511015">
          <w:marLeft w:val="0"/>
          <w:marRight w:val="0"/>
          <w:marTop w:val="0"/>
          <w:marBottom w:val="0"/>
          <w:divBdr>
            <w:top w:val="none" w:sz="0" w:space="0" w:color="auto"/>
            <w:left w:val="none" w:sz="0" w:space="0" w:color="auto"/>
            <w:bottom w:val="none" w:sz="0" w:space="0" w:color="auto"/>
            <w:right w:val="none" w:sz="0" w:space="0" w:color="auto"/>
          </w:divBdr>
        </w:div>
        <w:div w:id="744648208">
          <w:marLeft w:val="0"/>
          <w:marRight w:val="0"/>
          <w:marTop w:val="0"/>
          <w:marBottom w:val="0"/>
          <w:divBdr>
            <w:top w:val="none" w:sz="0" w:space="0" w:color="auto"/>
            <w:left w:val="none" w:sz="0" w:space="0" w:color="auto"/>
            <w:bottom w:val="none" w:sz="0" w:space="0" w:color="auto"/>
            <w:right w:val="none" w:sz="0" w:space="0" w:color="auto"/>
          </w:divBdr>
        </w:div>
        <w:div w:id="1989551549">
          <w:marLeft w:val="0"/>
          <w:marRight w:val="0"/>
          <w:marTop w:val="0"/>
          <w:marBottom w:val="0"/>
          <w:divBdr>
            <w:top w:val="none" w:sz="0" w:space="0" w:color="auto"/>
            <w:left w:val="none" w:sz="0" w:space="0" w:color="auto"/>
            <w:bottom w:val="none" w:sz="0" w:space="0" w:color="auto"/>
            <w:right w:val="none" w:sz="0" w:space="0" w:color="auto"/>
          </w:divBdr>
        </w:div>
        <w:div w:id="1444301291">
          <w:marLeft w:val="0"/>
          <w:marRight w:val="0"/>
          <w:marTop w:val="0"/>
          <w:marBottom w:val="0"/>
          <w:divBdr>
            <w:top w:val="none" w:sz="0" w:space="0" w:color="auto"/>
            <w:left w:val="none" w:sz="0" w:space="0" w:color="auto"/>
            <w:bottom w:val="none" w:sz="0" w:space="0" w:color="auto"/>
            <w:right w:val="none" w:sz="0" w:space="0" w:color="auto"/>
          </w:divBdr>
        </w:div>
        <w:div w:id="1757170510">
          <w:marLeft w:val="0"/>
          <w:marRight w:val="0"/>
          <w:marTop w:val="0"/>
          <w:marBottom w:val="0"/>
          <w:divBdr>
            <w:top w:val="none" w:sz="0" w:space="0" w:color="auto"/>
            <w:left w:val="none" w:sz="0" w:space="0" w:color="auto"/>
            <w:bottom w:val="none" w:sz="0" w:space="0" w:color="auto"/>
            <w:right w:val="none" w:sz="0" w:space="0" w:color="auto"/>
          </w:divBdr>
        </w:div>
        <w:div w:id="530807407">
          <w:marLeft w:val="0"/>
          <w:marRight w:val="0"/>
          <w:marTop w:val="0"/>
          <w:marBottom w:val="0"/>
          <w:divBdr>
            <w:top w:val="none" w:sz="0" w:space="0" w:color="auto"/>
            <w:left w:val="none" w:sz="0" w:space="0" w:color="auto"/>
            <w:bottom w:val="none" w:sz="0" w:space="0" w:color="auto"/>
            <w:right w:val="none" w:sz="0" w:space="0" w:color="auto"/>
          </w:divBdr>
        </w:div>
        <w:div w:id="306979842">
          <w:marLeft w:val="0"/>
          <w:marRight w:val="0"/>
          <w:marTop w:val="0"/>
          <w:marBottom w:val="0"/>
          <w:divBdr>
            <w:top w:val="none" w:sz="0" w:space="0" w:color="auto"/>
            <w:left w:val="none" w:sz="0" w:space="0" w:color="auto"/>
            <w:bottom w:val="none" w:sz="0" w:space="0" w:color="auto"/>
            <w:right w:val="none" w:sz="0" w:space="0" w:color="auto"/>
          </w:divBdr>
        </w:div>
      </w:divsChild>
    </w:div>
    <w:div w:id="2141654557">
      <w:bodyDiv w:val="1"/>
      <w:marLeft w:val="0"/>
      <w:marRight w:val="0"/>
      <w:marTop w:val="0"/>
      <w:marBottom w:val="0"/>
      <w:divBdr>
        <w:top w:val="none" w:sz="0" w:space="0" w:color="auto"/>
        <w:left w:val="none" w:sz="0" w:space="0" w:color="auto"/>
        <w:bottom w:val="none" w:sz="0" w:space="0" w:color="auto"/>
        <w:right w:val="none" w:sz="0" w:space="0" w:color="auto"/>
      </w:divBdr>
      <w:divsChild>
        <w:div w:id="242573429">
          <w:marLeft w:val="0"/>
          <w:marRight w:val="0"/>
          <w:marTop w:val="0"/>
          <w:marBottom w:val="0"/>
          <w:divBdr>
            <w:top w:val="none" w:sz="0" w:space="0" w:color="auto"/>
            <w:left w:val="none" w:sz="0" w:space="0" w:color="auto"/>
            <w:bottom w:val="none" w:sz="0" w:space="0" w:color="auto"/>
            <w:right w:val="none" w:sz="0" w:space="0" w:color="auto"/>
          </w:divBdr>
        </w:div>
        <w:div w:id="151141703">
          <w:marLeft w:val="0"/>
          <w:marRight w:val="0"/>
          <w:marTop w:val="0"/>
          <w:marBottom w:val="0"/>
          <w:divBdr>
            <w:top w:val="none" w:sz="0" w:space="0" w:color="auto"/>
            <w:left w:val="none" w:sz="0" w:space="0" w:color="auto"/>
            <w:bottom w:val="none" w:sz="0" w:space="0" w:color="auto"/>
            <w:right w:val="none" w:sz="0" w:space="0" w:color="auto"/>
          </w:divBdr>
        </w:div>
        <w:div w:id="1906915213">
          <w:marLeft w:val="0"/>
          <w:marRight w:val="0"/>
          <w:marTop w:val="0"/>
          <w:marBottom w:val="0"/>
          <w:divBdr>
            <w:top w:val="none" w:sz="0" w:space="0" w:color="auto"/>
            <w:left w:val="none" w:sz="0" w:space="0" w:color="auto"/>
            <w:bottom w:val="none" w:sz="0" w:space="0" w:color="auto"/>
            <w:right w:val="none" w:sz="0" w:space="0" w:color="auto"/>
          </w:divBdr>
        </w:div>
        <w:div w:id="996423625">
          <w:marLeft w:val="0"/>
          <w:marRight w:val="0"/>
          <w:marTop w:val="0"/>
          <w:marBottom w:val="0"/>
          <w:divBdr>
            <w:top w:val="none" w:sz="0" w:space="0" w:color="auto"/>
            <w:left w:val="none" w:sz="0" w:space="0" w:color="auto"/>
            <w:bottom w:val="none" w:sz="0" w:space="0" w:color="auto"/>
            <w:right w:val="none" w:sz="0" w:space="0" w:color="auto"/>
          </w:divBdr>
        </w:div>
        <w:div w:id="530579709">
          <w:marLeft w:val="0"/>
          <w:marRight w:val="0"/>
          <w:marTop w:val="0"/>
          <w:marBottom w:val="0"/>
          <w:divBdr>
            <w:top w:val="none" w:sz="0" w:space="0" w:color="auto"/>
            <w:left w:val="none" w:sz="0" w:space="0" w:color="auto"/>
            <w:bottom w:val="none" w:sz="0" w:space="0" w:color="auto"/>
            <w:right w:val="none" w:sz="0" w:space="0" w:color="auto"/>
          </w:divBdr>
        </w:div>
        <w:div w:id="1903127952">
          <w:marLeft w:val="0"/>
          <w:marRight w:val="0"/>
          <w:marTop w:val="0"/>
          <w:marBottom w:val="0"/>
          <w:divBdr>
            <w:top w:val="none" w:sz="0" w:space="0" w:color="auto"/>
            <w:left w:val="none" w:sz="0" w:space="0" w:color="auto"/>
            <w:bottom w:val="none" w:sz="0" w:space="0" w:color="auto"/>
            <w:right w:val="none" w:sz="0" w:space="0" w:color="auto"/>
          </w:divBdr>
        </w:div>
        <w:div w:id="1233544021">
          <w:marLeft w:val="0"/>
          <w:marRight w:val="0"/>
          <w:marTop w:val="0"/>
          <w:marBottom w:val="0"/>
          <w:divBdr>
            <w:top w:val="none" w:sz="0" w:space="0" w:color="auto"/>
            <w:left w:val="none" w:sz="0" w:space="0" w:color="auto"/>
            <w:bottom w:val="none" w:sz="0" w:space="0" w:color="auto"/>
            <w:right w:val="none" w:sz="0" w:space="0" w:color="auto"/>
          </w:divBdr>
        </w:div>
        <w:div w:id="1418090903">
          <w:marLeft w:val="0"/>
          <w:marRight w:val="0"/>
          <w:marTop w:val="0"/>
          <w:marBottom w:val="0"/>
          <w:divBdr>
            <w:top w:val="none" w:sz="0" w:space="0" w:color="auto"/>
            <w:left w:val="none" w:sz="0" w:space="0" w:color="auto"/>
            <w:bottom w:val="none" w:sz="0" w:space="0" w:color="auto"/>
            <w:right w:val="none" w:sz="0" w:space="0" w:color="auto"/>
          </w:divBdr>
        </w:div>
        <w:div w:id="707874039">
          <w:marLeft w:val="0"/>
          <w:marRight w:val="0"/>
          <w:marTop w:val="0"/>
          <w:marBottom w:val="0"/>
          <w:divBdr>
            <w:top w:val="none" w:sz="0" w:space="0" w:color="auto"/>
            <w:left w:val="none" w:sz="0" w:space="0" w:color="auto"/>
            <w:bottom w:val="none" w:sz="0" w:space="0" w:color="auto"/>
            <w:right w:val="none" w:sz="0" w:space="0" w:color="auto"/>
          </w:divBdr>
        </w:div>
        <w:div w:id="1169753089">
          <w:marLeft w:val="0"/>
          <w:marRight w:val="0"/>
          <w:marTop w:val="0"/>
          <w:marBottom w:val="0"/>
          <w:divBdr>
            <w:top w:val="none" w:sz="0" w:space="0" w:color="auto"/>
            <w:left w:val="none" w:sz="0" w:space="0" w:color="auto"/>
            <w:bottom w:val="none" w:sz="0" w:space="0" w:color="auto"/>
            <w:right w:val="none" w:sz="0" w:space="0" w:color="auto"/>
          </w:divBdr>
        </w:div>
        <w:div w:id="633370747">
          <w:marLeft w:val="0"/>
          <w:marRight w:val="0"/>
          <w:marTop w:val="0"/>
          <w:marBottom w:val="0"/>
          <w:divBdr>
            <w:top w:val="none" w:sz="0" w:space="0" w:color="auto"/>
            <w:left w:val="none" w:sz="0" w:space="0" w:color="auto"/>
            <w:bottom w:val="none" w:sz="0" w:space="0" w:color="auto"/>
            <w:right w:val="none" w:sz="0" w:space="0" w:color="auto"/>
          </w:divBdr>
        </w:div>
        <w:div w:id="1041368264">
          <w:marLeft w:val="0"/>
          <w:marRight w:val="0"/>
          <w:marTop w:val="0"/>
          <w:marBottom w:val="0"/>
          <w:divBdr>
            <w:top w:val="none" w:sz="0" w:space="0" w:color="auto"/>
            <w:left w:val="none" w:sz="0" w:space="0" w:color="auto"/>
            <w:bottom w:val="none" w:sz="0" w:space="0" w:color="auto"/>
            <w:right w:val="none" w:sz="0" w:space="0" w:color="auto"/>
          </w:divBdr>
        </w:div>
        <w:div w:id="1893617714">
          <w:marLeft w:val="0"/>
          <w:marRight w:val="0"/>
          <w:marTop w:val="0"/>
          <w:marBottom w:val="0"/>
          <w:divBdr>
            <w:top w:val="none" w:sz="0" w:space="0" w:color="auto"/>
            <w:left w:val="none" w:sz="0" w:space="0" w:color="auto"/>
            <w:bottom w:val="none" w:sz="0" w:space="0" w:color="auto"/>
            <w:right w:val="none" w:sz="0" w:space="0" w:color="auto"/>
          </w:divBdr>
        </w:div>
        <w:div w:id="518198681">
          <w:marLeft w:val="0"/>
          <w:marRight w:val="0"/>
          <w:marTop w:val="0"/>
          <w:marBottom w:val="0"/>
          <w:divBdr>
            <w:top w:val="none" w:sz="0" w:space="0" w:color="auto"/>
            <w:left w:val="none" w:sz="0" w:space="0" w:color="auto"/>
            <w:bottom w:val="none" w:sz="0" w:space="0" w:color="auto"/>
            <w:right w:val="none" w:sz="0" w:space="0" w:color="auto"/>
          </w:divBdr>
        </w:div>
        <w:div w:id="164978291">
          <w:marLeft w:val="0"/>
          <w:marRight w:val="0"/>
          <w:marTop w:val="0"/>
          <w:marBottom w:val="0"/>
          <w:divBdr>
            <w:top w:val="none" w:sz="0" w:space="0" w:color="auto"/>
            <w:left w:val="none" w:sz="0" w:space="0" w:color="auto"/>
            <w:bottom w:val="none" w:sz="0" w:space="0" w:color="auto"/>
            <w:right w:val="none" w:sz="0" w:space="0" w:color="auto"/>
          </w:divBdr>
        </w:div>
        <w:div w:id="323244962">
          <w:marLeft w:val="0"/>
          <w:marRight w:val="0"/>
          <w:marTop w:val="0"/>
          <w:marBottom w:val="0"/>
          <w:divBdr>
            <w:top w:val="none" w:sz="0" w:space="0" w:color="auto"/>
            <w:left w:val="none" w:sz="0" w:space="0" w:color="auto"/>
            <w:bottom w:val="none" w:sz="0" w:space="0" w:color="auto"/>
            <w:right w:val="none" w:sz="0" w:space="0" w:color="auto"/>
          </w:divBdr>
        </w:div>
        <w:div w:id="320887336">
          <w:marLeft w:val="0"/>
          <w:marRight w:val="0"/>
          <w:marTop w:val="0"/>
          <w:marBottom w:val="0"/>
          <w:divBdr>
            <w:top w:val="none" w:sz="0" w:space="0" w:color="auto"/>
            <w:left w:val="none" w:sz="0" w:space="0" w:color="auto"/>
            <w:bottom w:val="none" w:sz="0" w:space="0" w:color="auto"/>
            <w:right w:val="none" w:sz="0" w:space="0" w:color="auto"/>
          </w:divBdr>
        </w:div>
        <w:div w:id="1346252309">
          <w:marLeft w:val="0"/>
          <w:marRight w:val="0"/>
          <w:marTop w:val="0"/>
          <w:marBottom w:val="0"/>
          <w:divBdr>
            <w:top w:val="none" w:sz="0" w:space="0" w:color="auto"/>
            <w:left w:val="none" w:sz="0" w:space="0" w:color="auto"/>
            <w:bottom w:val="none" w:sz="0" w:space="0" w:color="auto"/>
            <w:right w:val="none" w:sz="0" w:space="0" w:color="auto"/>
          </w:divBdr>
        </w:div>
        <w:div w:id="1803229295">
          <w:marLeft w:val="0"/>
          <w:marRight w:val="0"/>
          <w:marTop w:val="0"/>
          <w:marBottom w:val="0"/>
          <w:divBdr>
            <w:top w:val="none" w:sz="0" w:space="0" w:color="auto"/>
            <w:left w:val="none" w:sz="0" w:space="0" w:color="auto"/>
            <w:bottom w:val="none" w:sz="0" w:space="0" w:color="auto"/>
            <w:right w:val="none" w:sz="0" w:space="0" w:color="auto"/>
          </w:divBdr>
        </w:div>
        <w:div w:id="158009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BOARD DIVERSITY POLICY</vt:lpstr>
    </vt:vector>
  </TitlesOfParts>
  <Company>TIRTH PLASTIC LIMITED</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DIVERSITY POLICY</dc:title>
  <dc:subject> Regulation 19 of SEBI (Listing Obligations and Disclosure Requirements) Regulations, 2015</dc:subject>
  <dc:creator>pc2</dc:creator>
  <cp:keywords/>
  <dc:description/>
  <cp:lastModifiedBy>pc2</cp:lastModifiedBy>
  <cp:revision>15</cp:revision>
  <dcterms:created xsi:type="dcterms:W3CDTF">2016-01-30T10:54:00Z</dcterms:created>
  <dcterms:modified xsi:type="dcterms:W3CDTF">2016-02-23T09:36:00Z</dcterms:modified>
</cp:coreProperties>
</file>